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0CE2E" w14:textId="61B2E783" w:rsidR="0003690E" w:rsidRPr="0003690E" w:rsidRDefault="0003690E" w:rsidP="0003690E">
      <w:pPr>
        <w:jc w:val="right"/>
        <w:rPr>
          <w:rFonts w:ascii="Times New Roman" w:hAnsi="Times New Roman" w:cs="Times New Roman"/>
          <w:b/>
          <w:bCs/>
          <w:iCs/>
          <w:sz w:val="28"/>
          <w:szCs w:val="28"/>
          <w:lang w:val="cs-CZ"/>
        </w:rPr>
      </w:pPr>
      <w:r w:rsidRPr="0003690E">
        <w:rPr>
          <w:rFonts w:ascii="Times New Roman" w:hAnsi="Times New Roman" w:cs="Times New Roman"/>
          <w:b/>
          <w:bCs/>
          <w:iCs/>
          <w:sz w:val="28"/>
          <w:szCs w:val="28"/>
          <w:lang w:val="cs-CZ"/>
        </w:rPr>
        <w:t>III.</w:t>
      </w:r>
    </w:p>
    <w:p w14:paraId="670103BD" w14:textId="19DF5AF3" w:rsidR="002E44CB" w:rsidRPr="00452B57" w:rsidRDefault="002E44CB" w:rsidP="002E44CB">
      <w:pPr>
        <w:jc w:val="center"/>
        <w:rPr>
          <w:rFonts w:ascii="Times New Roman" w:hAnsi="Times New Roman" w:cs="Times New Roman"/>
          <w:i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/>
          <w:sz w:val="24"/>
          <w:szCs w:val="24"/>
          <w:lang w:val="cs-CZ"/>
        </w:rPr>
        <w:t>N á v r h</w:t>
      </w:r>
    </w:p>
    <w:p w14:paraId="2CF95DF3" w14:textId="77777777" w:rsidR="002E44CB" w:rsidRPr="00452B57" w:rsidRDefault="002E44CB" w:rsidP="002E44CB">
      <w:pPr>
        <w:jc w:val="center"/>
        <w:rPr>
          <w:rFonts w:ascii="Times New Roman" w:hAnsi="Times New Roman" w:cs="Times New Roman"/>
          <w:i/>
          <w:sz w:val="24"/>
          <w:szCs w:val="24"/>
          <w:lang w:val="cs-CZ"/>
        </w:rPr>
      </w:pPr>
    </w:p>
    <w:p w14:paraId="75960984" w14:textId="77777777" w:rsidR="00B66BA5" w:rsidRPr="00452B57" w:rsidRDefault="001F3771">
      <w:pPr>
        <w:autoSpaceDE w:val="0"/>
        <w:autoSpaceDN w:val="0"/>
        <w:adjustRightInd w:val="0"/>
        <w:spacing w:after="120" w:line="22" w:lineRule="atLeast"/>
        <w:jc w:val="center"/>
        <w:rPr>
          <w:rFonts w:ascii="Times New Roman" w:eastAsiaTheme="minorHAnsi" w:hAnsi="Times New Roman" w:cs="Times New Roman"/>
          <w:b/>
          <w:caps/>
          <w:sz w:val="24"/>
          <w:szCs w:val="24"/>
          <w:lang w:val="cs-CZ" w:eastAsia="en-US"/>
        </w:rPr>
      </w:pPr>
      <w:r w:rsidRPr="00452B57">
        <w:rPr>
          <w:rFonts w:ascii="Times New Roman" w:eastAsiaTheme="minorHAnsi" w:hAnsi="Times New Roman" w:cs="Times New Roman"/>
          <w:b/>
          <w:caps/>
          <w:sz w:val="24"/>
          <w:szCs w:val="24"/>
          <w:lang w:val="cs-CZ" w:eastAsia="en-US"/>
        </w:rPr>
        <w:t>nařízení vlády</w:t>
      </w:r>
    </w:p>
    <w:p w14:paraId="17F80FC8" w14:textId="77777777" w:rsidR="00B66BA5" w:rsidRPr="00452B57" w:rsidRDefault="001F3771">
      <w:pPr>
        <w:autoSpaceDE w:val="0"/>
        <w:autoSpaceDN w:val="0"/>
        <w:adjustRightInd w:val="0"/>
        <w:spacing w:after="120" w:line="22" w:lineRule="atLeast"/>
        <w:jc w:val="center"/>
        <w:rPr>
          <w:rFonts w:ascii="Times New Roman" w:eastAsiaTheme="minorHAnsi" w:hAnsi="Times New Roman" w:cs="Times New Roman"/>
          <w:sz w:val="24"/>
          <w:szCs w:val="24"/>
          <w:lang w:val="cs-CZ" w:eastAsia="en-US"/>
        </w:rPr>
      </w:pPr>
      <w:r w:rsidRPr="00452B57">
        <w:rPr>
          <w:rFonts w:ascii="Times New Roman" w:eastAsiaTheme="minorHAnsi" w:hAnsi="Times New Roman" w:cs="Times New Roman"/>
          <w:sz w:val="24"/>
          <w:szCs w:val="24"/>
          <w:lang w:val="cs-CZ" w:eastAsia="en-US"/>
        </w:rPr>
        <w:t xml:space="preserve">ze dne </w:t>
      </w:r>
    </w:p>
    <w:p w14:paraId="228224D4" w14:textId="7D032F42" w:rsidR="00B66BA5" w:rsidRPr="00452B57" w:rsidRDefault="00601A78">
      <w:pPr>
        <w:autoSpaceDE w:val="0"/>
        <w:autoSpaceDN w:val="0"/>
        <w:adjustRightInd w:val="0"/>
        <w:spacing w:after="120" w:line="22" w:lineRule="atLeast"/>
        <w:jc w:val="center"/>
        <w:rPr>
          <w:rFonts w:ascii="Times New Roman,Bold" w:eastAsiaTheme="minorHAnsi" w:hAnsi="Times New Roman,Bold" w:cs="Times New Roman,Bold"/>
          <w:b/>
          <w:bCs/>
          <w:sz w:val="24"/>
          <w:szCs w:val="24"/>
          <w:lang w:val="cs-CZ" w:eastAsia="en-US"/>
        </w:rPr>
      </w:pPr>
      <w:r>
        <w:rPr>
          <w:rFonts w:ascii="Times New Roman,Bold" w:eastAsiaTheme="minorHAnsi" w:hAnsi="Times New Roman,Bold" w:cs="Times New Roman,Bold"/>
          <w:b/>
          <w:bCs/>
          <w:sz w:val="24"/>
          <w:szCs w:val="24"/>
          <w:lang w:val="cs-CZ" w:eastAsia="en-US"/>
        </w:rPr>
        <w:t>o</w:t>
      </w:r>
      <w:r w:rsidR="001F3771" w:rsidRPr="00452B57">
        <w:rPr>
          <w:rFonts w:ascii="Times New Roman,Bold" w:eastAsiaTheme="minorHAnsi" w:hAnsi="Times New Roman,Bold" w:cs="Times New Roman,Bold"/>
          <w:b/>
          <w:bCs/>
          <w:sz w:val="24"/>
          <w:szCs w:val="24"/>
          <w:lang w:val="cs-CZ" w:eastAsia="en-US"/>
        </w:rPr>
        <w:t xml:space="preserve"> provedení některých ustanovení zákona o výzkumu, vývoji,</w:t>
      </w:r>
      <w:r w:rsidR="003B617D" w:rsidRPr="00452B57">
        <w:rPr>
          <w:rFonts w:ascii="Times New Roman,Bold" w:eastAsiaTheme="minorHAnsi" w:hAnsi="Times New Roman,Bold" w:cs="Times New Roman,Bold"/>
          <w:b/>
          <w:bCs/>
          <w:sz w:val="24"/>
          <w:szCs w:val="24"/>
          <w:lang w:val="cs-CZ" w:eastAsia="en-US"/>
        </w:rPr>
        <w:t xml:space="preserve"> inovacích a transferu znalostí</w:t>
      </w:r>
    </w:p>
    <w:p w14:paraId="75CBA331" w14:textId="77777777" w:rsidR="00B66BA5" w:rsidRPr="00452B57" w:rsidRDefault="00B66BA5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</w:p>
    <w:p w14:paraId="20408843" w14:textId="221F2BB3" w:rsidR="00B66BA5" w:rsidRDefault="001F3771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b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Vláda nařizuje </w:t>
      </w:r>
      <w:r w:rsidR="00601A7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podle § 44, § 45 a § 60 zákona </w:t>
      </w:r>
      <w:r w:rsidR="00986F8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č. 328</w:t>
      </w:r>
      <w:r w:rsidR="00CD7CF1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/2025</w:t>
      </w:r>
      <w:r w:rsidR="00986F8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Sb., 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o výzkumu, vývoji, inovacích a transferu znalostí</w:t>
      </w:r>
      <w:r w:rsidR="00927501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(dále jen „zákon“)</w:t>
      </w:r>
      <w:r w:rsidR="00601A78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a k provedení zákona</w:t>
      </w:r>
      <w:r w:rsidRPr="00452B57">
        <w:rPr>
          <w:rFonts w:ascii="Times New Roman" w:hAnsi="Times New Roman" w:cs="Times New Roman"/>
          <w:bCs/>
          <w:sz w:val="24"/>
          <w:szCs w:val="24"/>
          <w:lang w:val="cs-CZ"/>
        </w:rPr>
        <w:t>:</w:t>
      </w:r>
    </w:p>
    <w:p w14:paraId="66B836BF" w14:textId="6A7BCC52" w:rsidR="00B66BA5" w:rsidRPr="00452B57" w:rsidRDefault="00B66BA5">
      <w:pPr>
        <w:widowControl w:val="0"/>
        <w:autoSpaceDE w:val="0"/>
        <w:autoSpaceDN w:val="0"/>
        <w:adjustRightInd w:val="0"/>
        <w:spacing w:afterLines="60" w:after="144" w:line="22" w:lineRule="atLeast"/>
        <w:jc w:val="center"/>
        <w:rPr>
          <w:rFonts w:ascii="Times New Roman" w:hAnsi="Times New Roman" w:cs="Times New Roman"/>
          <w:iCs/>
          <w:sz w:val="24"/>
          <w:szCs w:val="24"/>
          <w:lang w:val="cs-CZ"/>
        </w:rPr>
      </w:pPr>
    </w:p>
    <w:p w14:paraId="288066B9" w14:textId="77777777" w:rsidR="00006942" w:rsidRPr="00452B57" w:rsidRDefault="00006942" w:rsidP="00006942">
      <w:pPr>
        <w:keepNext/>
        <w:widowControl w:val="0"/>
        <w:autoSpaceDE w:val="0"/>
        <w:autoSpaceDN w:val="0"/>
        <w:adjustRightInd w:val="0"/>
        <w:spacing w:afterLines="60" w:after="144" w:line="22" w:lineRule="atLeast"/>
        <w:jc w:val="center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§ 1</w:t>
      </w:r>
    </w:p>
    <w:p w14:paraId="60F18459" w14:textId="77777777" w:rsidR="00006942" w:rsidRPr="00452B57" w:rsidRDefault="00BE6C69" w:rsidP="00006942">
      <w:pPr>
        <w:keepNext/>
        <w:keepLines/>
        <w:widowControl w:val="0"/>
        <w:autoSpaceDE w:val="0"/>
        <w:autoSpaceDN w:val="0"/>
        <w:adjustRightInd w:val="0"/>
        <w:spacing w:afterLines="60" w:after="144" w:line="22" w:lineRule="atLeast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  <w:t>Účinná spolupráce při řešení projektu</w:t>
      </w:r>
    </w:p>
    <w:p w14:paraId="5D0CCAE7" w14:textId="1E490F1D" w:rsidR="00CD7CF1" w:rsidRPr="00452B57" w:rsidRDefault="00CD7CF1" w:rsidP="00CD7CF1">
      <w:pPr>
        <w:widowControl w:val="0"/>
        <w:spacing w:after="144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cs-CZ"/>
        </w:rPr>
      </w:pPr>
      <w:r w:rsidRPr="00452B57">
        <w:rPr>
          <w:rFonts w:ascii="Times New Roman" w:eastAsia="Times New Roman" w:hAnsi="Times New Roman" w:cs="Times New Roman"/>
          <w:sz w:val="24"/>
          <w:szCs w:val="24"/>
          <w:lang w:val="cs-CZ"/>
        </w:rPr>
        <w:t>(1) Projekt je realizován prostřednictvím účinné spolupráce za účasti nejméně dvou nezávislých stran</w:t>
      </w:r>
      <w:r w:rsidR="00063413" w:rsidRPr="00452B57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, kterými se rozumí podnik, výzkumná organizace, </w:t>
      </w:r>
      <w:r w:rsidR="00452B57" w:rsidRPr="00452B57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hostitelská organizace velké výzkumné infrastruktury </w:t>
      </w:r>
      <w:r w:rsidR="00063413" w:rsidRPr="00452B57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nebo </w:t>
      </w:r>
      <w:r w:rsidR="00063413" w:rsidRPr="00452B57">
        <w:rPr>
          <w:rFonts w:ascii="Times New Roman" w:eastAsia="Times New Roman" w:hAnsi="Times New Roman" w:cs="Times New Roman"/>
          <w:sz w:val="24"/>
          <w:szCs w:val="24"/>
          <w:highlight w:val="white"/>
          <w:lang w:val="cs-CZ"/>
        </w:rPr>
        <w:t xml:space="preserve">testovací a experimentální </w:t>
      </w:r>
      <w:r w:rsidR="00452B57" w:rsidRPr="00452B57">
        <w:rPr>
          <w:rFonts w:ascii="Times New Roman" w:eastAsia="Times New Roman" w:hAnsi="Times New Roman" w:cs="Times New Roman"/>
          <w:sz w:val="24"/>
          <w:szCs w:val="24"/>
          <w:highlight w:val="white"/>
          <w:lang w:val="cs-CZ"/>
        </w:rPr>
        <w:t>infrastruktur</w:t>
      </w:r>
      <w:r w:rsidR="00452B57" w:rsidRPr="00452B57">
        <w:rPr>
          <w:rFonts w:ascii="Times New Roman" w:eastAsia="Times New Roman" w:hAnsi="Times New Roman" w:cs="Times New Roman"/>
          <w:sz w:val="24"/>
          <w:szCs w:val="24"/>
          <w:lang w:val="cs-CZ"/>
        </w:rPr>
        <w:t>y</w:t>
      </w:r>
      <w:r w:rsidRPr="00452B57">
        <w:rPr>
          <w:rFonts w:ascii="Times New Roman" w:eastAsia="Times New Roman" w:hAnsi="Times New Roman" w:cs="Times New Roman"/>
          <w:sz w:val="24"/>
          <w:szCs w:val="24"/>
          <w:lang w:val="cs-CZ"/>
        </w:rPr>
        <w:t>, jestliže sledují při řešení projektu společný cíl, společně stanoví rozsah projektu</w:t>
      </w:r>
      <w:r w:rsidR="00980CE2" w:rsidRPr="00452B57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 </w:t>
      </w:r>
      <w:r w:rsidR="006234A6">
        <w:rPr>
          <w:rFonts w:ascii="Times New Roman" w:eastAsia="Times New Roman" w:hAnsi="Times New Roman" w:cs="Times New Roman"/>
          <w:sz w:val="24"/>
          <w:szCs w:val="24"/>
          <w:lang w:val="cs-CZ"/>
        </w:rPr>
        <w:t>kolaborativního</w:t>
      </w:r>
      <w:r w:rsidR="006234A6" w:rsidRPr="00452B57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 </w:t>
      </w:r>
      <w:r w:rsidR="00980CE2" w:rsidRPr="00452B57">
        <w:rPr>
          <w:rFonts w:ascii="Times New Roman" w:eastAsia="Times New Roman" w:hAnsi="Times New Roman" w:cs="Times New Roman"/>
          <w:sz w:val="24"/>
          <w:szCs w:val="24"/>
          <w:lang w:val="cs-CZ"/>
        </w:rPr>
        <w:t>výzkumu</w:t>
      </w:r>
      <w:r w:rsidRPr="00452B57">
        <w:rPr>
          <w:rFonts w:ascii="Times New Roman" w:eastAsia="Times New Roman" w:hAnsi="Times New Roman" w:cs="Times New Roman"/>
          <w:sz w:val="24"/>
          <w:szCs w:val="24"/>
          <w:lang w:val="cs-CZ"/>
        </w:rPr>
        <w:t>, podílejí se na jeho přípravě</w:t>
      </w:r>
      <w:r w:rsidR="006E5AF6" w:rsidRPr="00452B57">
        <w:rPr>
          <w:rFonts w:ascii="Times New Roman" w:eastAsia="Times New Roman" w:hAnsi="Times New Roman" w:cs="Times New Roman"/>
          <w:sz w:val="24"/>
          <w:szCs w:val="24"/>
          <w:lang w:val="cs-CZ"/>
        </w:rPr>
        <w:t>,</w:t>
      </w:r>
      <w:r w:rsidRPr="00452B57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 řešení </w:t>
      </w:r>
      <w:r w:rsidR="006E5AF6" w:rsidRPr="00452B57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a realizaci </w:t>
      </w:r>
      <w:r w:rsidRPr="00452B57">
        <w:rPr>
          <w:rFonts w:ascii="Times New Roman" w:eastAsia="Times New Roman" w:hAnsi="Times New Roman" w:cs="Times New Roman"/>
          <w:sz w:val="24"/>
          <w:szCs w:val="24"/>
          <w:lang w:val="cs-CZ"/>
        </w:rPr>
        <w:t>a sdílejí finanční, technologická, výzkumná a jiná rizika projektu a dosažené výsledky.</w:t>
      </w:r>
    </w:p>
    <w:p w14:paraId="4ED0D93B" w14:textId="56BBD61B" w:rsidR="00CD7CF1" w:rsidRPr="00452B57" w:rsidRDefault="00CD7CF1" w:rsidP="00CD7CF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44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val="cs-CZ"/>
        </w:rPr>
      </w:pPr>
      <w:r w:rsidRPr="00452B57">
        <w:rPr>
          <w:rFonts w:ascii="Times New Roman" w:eastAsia="Times New Roman" w:hAnsi="Times New Roman" w:cs="Times New Roman"/>
          <w:sz w:val="24"/>
          <w:szCs w:val="24"/>
          <w:highlight w:val="white"/>
          <w:lang w:val="cs-CZ"/>
        </w:rPr>
        <w:t xml:space="preserve">(2) Náklady na řešení projektu může nést v plné výši jedna </w:t>
      </w:r>
      <w:r w:rsidR="00012EB6" w:rsidRPr="00452B57">
        <w:rPr>
          <w:rFonts w:ascii="Times New Roman" w:eastAsia="Times New Roman" w:hAnsi="Times New Roman" w:cs="Times New Roman"/>
          <w:sz w:val="24"/>
          <w:szCs w:val="24"/>
          <w:highlight w:val="white"/>
          <w:lang w:val="cs-CZ"/>
        </w:rPr>
        <w:t>či více stran</w:t>
      </w:r>
      <w:r w:rsidR="00D06543" w:rsidRPr="00452B57">
        <w:rPr>
          <w:rFonts w:ascii="Times New Roman" w:eastAsia="Times New Roman" w:hAnsi="Times New Roman" w:cs="Times New Roman"/>
          <w:sz w:val="24"/>
          <w:szCs w:val="24"/>
          <w:highlight w:val="white"/>
          <w:lang w:val="cs-CZ"/>
        </w:rPr>
        <w:t>,</w:t>
      </w:r>
      <w:r w:rsidRPr="00452B57">
        <w:rPr>
          <w:rFonts w:ascii="Times New Roman" w:eastAsia="Times New Roman" w:hAnsi="Times New Roman" w:cs="Times New Roman"/>
          <w:sz w:val="24"/>
          <w:szCs w:val="24"/>
          <w:highlight w:val="white"/>
          <w:lang w:val="cs-CZ"/>
        </w:rPr>
        <w:t xml:space="preserve"> a tím zbavit </w:t>
      </w:r>
      <w:r w:rsidR="00012EB6" w:rsidRPr="00452B57">
        <w:rPr>
          <w:rFonts w:ascii="Times New Roman" w:eastAsia="Times New Roman" w:hAnsi="Times New Roman" w:cs="Times New Roman"/>
          <w:sz w:val="24"/>
          <w:szCs w:val="24"/>
          <w:highlight w:val="white"/>
          <w:lang w:val="cs-CZ"/>
        </w:rPr>
        <w:t>ostatní strany</w:t>
      </w:r>
      <w:r w:rsidRPr="00452B57">
        <w:rPr>
          <w:rFonts w:ascii="Times New Roman" w:eastAsia="Times New Roman" w:hAnsi="Times New Roman" w:cs="Times New Roman"/>
          <w:sz w:val="24"/>
          <w:szCs w:val="24"/>
          <w:highlight w:val="white"/>
          <w:lang w:val="cs-CZ"/>
        </w:rPr>
        <w:t xml:space="preserve"> podílející se na řešení projektu jejích finančních rizik.</w:t>
      </w:r>
    </w:p>
    <w:p w14:paraId="3D2A9A0E" w14:textId="38BE970B" w:rsidR="00CD7CF1" w:rsidRPr="00452B57" w:rsidRDefault="00CD7CF1" w:rsidP="00CD7CF1">
      <w:pPr>
        <w:widowControl w:val="0"/>
        <w:spacing w:after="144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  <w:lang w:val="cs-CZ"/>
        </w:rPr>
      </w:pPr>
      <w:r w:rsidRPr="00452B57">
        <w:rPr>
          <w:rFonts w:ascii="Times New Roman" w:eastAsia="Times New Roman" w:hAnsi="Times New Roman" w:cs="Times New Roman"/>
          <w:sz w:val="24"/>
          <w:szCs w:val="24"/>
          <w:highlight w:val="white"/>
          <w:lang w:val="cs-CZ"/>
        </w:rPr>
        <w:t xml:space="preserve">(3) </w:t>
      </w:r>
      <w:r w:rsidR="00012EB6" w:rsidRPr="00452B57">
        <w:rPr>
          <w:rFonts w:ascii="Times New Roman" w:eastAsia="Times New Roman" w:hAnsi="Times New Roman" w:cs="Times New Roman"/>
          <w:sz w:val="24"/>
          <w:szCs w:val="24"/>
          <w:highlight w:val="white"/>
          <w:lang w:val="cs-CZ"/>
        </w:rPr>
        <w:t>Pravidla pro úhradu</w:t>
      </w:r>
      <w:r w:rsidRPr="00452B57">
        <w:rPr>
          <w:rFonts w:ascii="Times New Roman" w:eastAsia="Times New Roman" w:hAnsi="Times New Roman" w:cs="Times New Roman"/>
          <w:sz w:val="24"/>
          <w:szCs w:val="24"/>
          <w:highlight w:val="white"/>
          <w:lang w:val="cs-CZ"/>
        </w:rPr>
        <w:t xml:space="preserve"> nákladů na řešení projektu, sdílení rizik, sdílení dosažených výsledků a jejich šíření, pravidla přístupu k právům duševního vlastnictví a pro přidělení těchto práv jsou </w:t>
      </w:r>
      <w:r w:rsidR="00012EB6" w:rsidRPr="00452B57">
        <w:rPr>
          <w:rFonts w:ascii="Times New Roman" w:eastAsia="Times New Roman" w:hAnsi="Times New Roman" w:cs="Times New Roman"/>
          <w:sz w:val="24"/>
          <w:szCs w:val="24"/>
          <w:highlight w:val="white"/>
          <w:lang w:val="cs-CZ"/>
        </w:rPr>
        <w:t xml:space="preserve">stanovena </w:t>
      </w:r>
      <w:r w:rsidRPr="00452B57">
        <w:rPr>
          <w:rFonts w:ascii="Times New Roman" w:eastAsia="Times New Roman" w:hAnsi="Times New Roman" w:cs="Times New Roman"/>
          <w:sz w:val="24"/>
          <w:szCs w:val="24"/>
          <w:highlight w:val="white"/>
          <w:lang w:val="cs-CZ"/>
        </w:rPr>
        <w:t>před zahájením projektu</w:t>
      </w:r>
      <w:r w:rsidR="00675887" w:rsidRPr="00452B57">
        <w:rPr>
          <w:rFonts w:ascii="Times New Roman" w:eastAsia="Times New Roman" w:hAnsi="Times New Roman" w:cs="Times New Roman"/>
          <w:sz w:val="24"/>
          <w:szCs w:val="24"/>
          <w:highlight w:val="white"/>
          <w:lang w:val="cs-CZ"/>
        </w:rPr>
        <w:t xml:space="preserve"> tak, aby byly náležitě zohledněny pracovní oblasti, příspěvky a oprávněné zájmy</w:t>
      </w:r>
      <w:r w:rsidR="00012EB6" w:rsidRPr="00452B57">
        <w:rPr>
          <w:rFonts w:ascii="Times New Roman" w:eastAsia="Times New Roman" w:hAnsi="Times New Roman" w:cs="Times New Roman"/>
          <w:sz w:val="24"/>
          <w:szCs w:val="24"/>
          <w:highlight w:val="white"/>
          <w:lang w:val="cs-CZ"/>
        </w:rPr>
        <w:t xml:space="preserve"> zúčastněných stran</w:t>
      </w:r>
      <w:r w:rsidRPr="00452B57">
        <w:rPr>
          <w:rFonts w:ascii="Times New Roman" w:eastAsia="Times New Roman" w:hAnsi="Times New Roman" w:cs="Times New Roman"/>
          <w:sz w:val="24"/>
          <w:szCs w:val="24"/>
          <w:highlight w:val="white"/>
          <w:lang w:val="cs-CZ"/>
        </w:rPr>
        <w:t>.</w:t>
      </w:r>
    </w:p>
    <w:p w14:paraId="0D760744" w14:textId="3D324205" w:rsidR="00BE6C69" w:rsidRPr="00452B57" w:rsidRDefault="00BE6C69" w:rsidP="00F45D80">
      <w:pPr>
        <w:widowControl w:val="0"/>
        <w:autoSpaceDE w:val="0"/>
        <w:autoSpaceDN w:val="0"/>
        <w:adjustRightInd w:val="0"/>
        <w:spacing w:afterLines="60" w:after="144" w:line="22" w:lineRule="atLeast"/>
        <w:jc w:val="center"/>
        <w:rPr>
          <w:rFonts w:ascii="Times New Roman" w:hAnsi="Times New Roman" w:cs="Times New Roman"/>
          <w:iCs/>
          <w:sz w:val="24"/>
          <w:szCs w:val="24"/>
          <w:lang w:val="cs-CZ"/>
        </w:rPr>
      </w:pPr>
    </w:p>
    <w:p w14:paraId="040161D8" w14:textId="77777777" w:rsidR="00BE6C69" w:rsidRPr="00452B57" w:rsidRDefault="00BE6C69" w:rsidP="00BE6C69">
      <w:pPr>
        <w:keepNext/>
        <w:widowControl w:val="0"/>
        <w:autoSpaceDE w:val="0"/>
        <w:autoSpaceDN w:val="0"/>
        <w:adjustRightInd w:val="0"/>
        <w:spacing w:afterLines="60" w:after="144" w:line="22" w:lineRule="atLeast"/>
        <w:jc w:val="center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§ 2</w:t>
      </w:r>
    </w:p>
    <w:p w14:paraId="44136067" w14:textId="6F848D75" w:rsidR="00BE6C69" w:rsidRPr="00452B57" w:rsidRDefault="003E67C7" w:rsidP="00BE6C69">
      <w:pPr>
        <w:keepNext/>
        <w:keepLines/>
        <w:widowControl w:val="0"/>
        <w:autoSpaceDE w:val="0"/>
        <w:autoSpaceDN w:val="0"/>
        <w:adjustRightInd w:val="0"/>
        <w:spacing w:afterLines="60" w:after="144" w:line="22" w:lineRule="atLeast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  <w:t>Postup při úpravě práv</w:t>
      </w:r>
      <w:r w:rsidR="00BE6C69" w:rsidRPr="00452B57"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  <w:t xml:space="preserve"> k</w:t>
      </w:r>
      <w:r w:rsidR="001D6BA8" w:rsidRPr="00452B57"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  <w:t> </w:t>
      </w:r>
      <w:r w:rsidR="00BE6C69" w:rsidRPr="00452B57"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  <w:t>výsledkům</w:t>
      </w:r>
      <w:r w:rsidR="001D6BA8" w:rsidRPr="00452B57"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  <w:t xml:space="preserve"> projektu</w:t>
      </w:r>
    </w:p>
    <w:p w14:paraId="36662D74" w14:textId="2A2D871A" w:rsidR="00006942" w:rsidRPr="00452B57" w:rsidRDefault="00BE6C69" w:rsidP="00006942">
      <w:pPr>
        <w:widowControl w:val="0"/>
        <w:autoSpaceDE w:val="0"/>
        <w:autoSpaceDN w:val="0"/>
        <w:adjustRightInd w:val="0"/>
        <w:spacing w:afterLines="60" w:after="144" w:line="22" w:lineRule="atLeast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(</w:t>
      </w:r>
      <w:r w:rsidR="004E3383">
        <w:rPr>
          <w:rFonts w:ascii="Times New Roman" w:hAnsi="Times New Roman" w:cs="Times New Roman"/>
          <w:iCs/>
          <w:sz w:val="24"/>
          <w:szCs w:val="24"/>
          <w:lang w:val="cs-CZ"/>
        </w:rPr>
        <w:t>1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) </w:t>
      </w:r>
      <w:r w:rsidR="00FA15F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Jestliže se na řešení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projekt</w:t>
      </w:r>
      <w:r w:rsidR="00FA15F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u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</w:t>
      </w:r>
      <w:r w:rsidR="00FA15F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podílí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společně podnik a výzkumn</w:t>
      </w:r>
      <w:r w:rsidR="00FA15F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á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organizace</w:t>
      </w:r>
      <w:r w:rsidR="00B1484E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,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velk</w:t>
      </w:r>
      <w:r w:rsidR="00FA15F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á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výzkumn</w:t>
      </w:r>
      <w:r w:rsidR="00FA15F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á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infrastruktura</w:t>
      </w:r>
      <w:r w:rsidR="00B1484E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nebo </w:t>
      </w:r>
      <w:r w:rsidR="00B1484E" w:rsidRPr="00452B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cs-CZ"/>
        </w:rPr>
        <w:t>testovací a experimentální infrastruktura</w:t>
      </w:r>
      <w:r w:rsidR="00FF5ED8" w:rsidRPr="00452B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cs-CZ"/>
        </w:rPr>
        <w:t xml:space="preserve"> a zúčastněný podnik nenese v plné výši náklady projektu</w:t>
      </w:r>
      <w:r w:rsidR="00125EEB" w:rsidRPr="00452B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cs-CZ"/>
        </w:rPr>
        <w:t>,</w:t>
      </w:r>
    </w:p>
    <w:p w14:paraId="2A25D593" w14:textId="7FD87750" w:rsidR="00006942" w:rsidRPr="00452B57" w:rsidRDefault="00C40333" w:rsidP="00006942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a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) výsledky </w:t>
      </w:r>
      <w:r w:rsidR="00D57716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spolupráce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, které nemají za následek vznik práv duševního vlastnictví, lze veřejně šířit a práva duševního vlastnictví vzniklá z činnost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i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výzkumn</w:t>
      </w:r>
      <w:r w:rsidR="00FA15F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é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organizac</w:t>
      </w:r>
      <w:r w:rsidR="00FA15F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e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, velk</w:t>
      </w:r>
      <w:r w:rsidR="00FA15F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é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výzkumn</w:t>
      </w:r>
      <w:r w:rsidR="00FA15F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é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infrastruktur</w:t>
      </w:r>
      <w:r w:rsidR="00FA15F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y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nebo </w:t>
      </w:r>
      <w:r w:rsidR="00006942" w:rsidRPr="00452B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cs-CZ"/>
        </w:rPr>
        <w:t>testovací a experimentální infrastruktur</w:t>
      </w:r>
      <w:r w:rsidR="00FA15FA" w:rsidRPr="00452B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cs-CZ"/>
        </w:rPr>
        <w:t>y</w:t>
      </w:r>
      <w:r w:rsidR="00006942" w:rsidRPr="00452B57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 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plně náleží </w:t>
      </w:r>
      <w:r w:rsidR="00FA15F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t</w:t>
      </w:r>
      <w:r w:rsidR="00B608AE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ěmto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subjekt</w:t>
      </w:r>
      <w:r w:rsidR="00B608AE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ům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,</w:t>
      </w:r>
    </w:p>
    <w:p w14:paraId="087F253F" w14:textId="1F81FF38" w:rsidR="00006942" w:rsidRPr="00452B57" w:rsidRDefault="00C40333" w:rsidP="00006942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b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) práva duševního vlastnictví vzniklá z</w:t>
      </w:r>
      <w:r w:rsidR="00FA15F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 řešení 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projektu, jakož i související přístupová práva jsou mezi </w:t>
      </w:r>
      <w:r w:rsidR="00FA15F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příjemce a partnery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rozdělena tak, aby byly náležitě zohledněny jejich pracovní oblasti, příspěvky</w:t>
      </w:r>
      <w:r w:rsidR="00FA15F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k řešení projektu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a př</w:t>
      </w:r>
      <w:r w:rsidR="00BE505E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íslušné zájmy, nebo</w:t>
      </w:r>
    </w:p>
    <w:p w14:paraId="77C90618" w14:textId="71C0B6DE" w:rsidR="00FA15FA" w:rsidRPr="00452B57" w:rsidRDefault="00C40333" w:rsidP="00006942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c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) výzkumn</w:t>
      </w:r>
      <w:r w:rsidR="00FA15F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á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organizace</w:t>
      </w:r>
      <w:r w:rsidR="00FA15F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,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</w:t>
      </w:r>
      <w:r w:rsidR="00FA15F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velká 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výzkumn</w:t>
      </w:r>
      <w:r w:rsidR="00FA15F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á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infrastruktur</w:t>
      </w:r>
      <w:r w:rsidR="00FA15F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a nebo </w:t>
      </w:r>
      <w:r w:rsidR="00FA15FA" w:rsidRPr="00452B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cs-CZ"/>
        </w:rPr>
        <w:t>testovací a experimentální infrastruktura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obdrží za práva duševního vlastnictví, jež vznikla v důsledku jej</w:t>
      </w:r>
      <w:r w:rsidR="00F03C11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ich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</w:t>
      </w:r>
      <w:r w:rsidR="00125EEB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účasti na řešení projektu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a jsou postoupena zúčastněn</w:t>
      </w:r>
      <w:r w:rsidR="00125EEB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ému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podnik</w:t>
      </w:r>
      <w:r w:rsidR="00125EEB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u nebo </w:t>
      </w:r>
      <w:r w:rsidR="00125EEB" w:rsidRPr="00452B57">
        <w:rPr>
          <w:rFonts w:ascii="Times New Roman" w:hAnsi="Times New Roman" w:cs="Times New Roman"/>
          <w:iCs/>
          <w:sz w:val="24"/>
          <w:szCs w:val="24"/>
          <w:lang w:val="cs-CZ"/>
        </w:rPr>
        <w:lastRenderedPageBreak/>
        <w:t>k nimž získal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zúčastněn</w:t>
      </w:r>
      <w:r w:rsidR="00125EEB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ý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podnik přístupová práva, náhradu odpovídající tržní </w:t>
      </w:r>
      <w:r w:rsidR="0021401B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hodnotě</w:t>
      </w:r>
      <w:r w:rsidR="00125EEB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.</w:t>
      </w:r>
    </w:p>
    <w:p w14:paraId="7260D1B1" w14:textId="5DB51DED" w:rsidR="001D6BA8" w:rsidRDefault="00FA15FA" w:rsidP="009D2C41">
      <w:pPr>
        <w:widowControl w:val="0"/>
        <w:autoSpaceDE w:val="0"/>
        <w:autoSpaceDN w:val="0"/>
        <w:adjustRightInd w:val="0"/>
        <w:spacing w:afterLines="60" w:after="144" w:line="22" w:lineRule="atLeast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(</w:t>
      </w:r>
      <w:r w:rsidR="004E3383">
        <w:rPr>
          <w:rFonts w:ascii="Times New Roman" w:hAnsi="Times New Roman" w:cs="Times New Roman"/>
          <w:iCs/>
          <w:sz w:val="24"/>
          <w:szCs w:val="24"/>
          <w:lang w:val="cs-CZ"/>
        </w:rPr>
        <w:t>2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) O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d náhrady 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podle odstavce</w:t>
      </w:r>
      <w:r w:rsidR="00A7759C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2 písm.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</w:t>
      </w:r>
      <w:r w:rsidR="001D6BA8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c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) 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lze odečíst absolutní výši hodnoty veškerých finančních či nefinančních příspěvků zúčastněn</w:t>
      </w:r>
      <w:r w:rsidR="00125EEB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ého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podnik</w:t>
      </w:r>
      <w:r w:rsidR="00125EEB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u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na náklady činností výzkumn</w:t>
      </w:r>
      <w:r w:rsidR="00125EEB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é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organizac</w:t>
      </w:r>
      <w:r w:rsidR="00125EEB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e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, velk</w:t>
      </w:r>
      <w:r w:rsidR="00125EEB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é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výzkumn</w:t>
      </w:r>
      <w:r w:rsidR="00125EEB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é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infrastruktur</w:t>
      </w:r>
      <w:r w:rsidR="00125EEB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y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nebo testovací a experimentální infrastruktur</w:t>
      </w:r>
      <w:r w:rsidR="00125EEB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y</w:t>
      </w:r>
      <w:r w:rsidR="0000694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, jež měly za následek vznik dotčených práv duševního vlastnictví.</w:t>
      </w:r>
    </w:p>
    <w:p w14:paraId="2C736672" w14:textId="66A02C31" w:rsidR="00C61D5A" w:rsidRPr="00452B57" w:rsidRDefault="00C61D5A" w:rsidP="009D2C41">
      <w:pPr>
        <w:widowControl w:val="0"/>
        <w:autoSpaceDE w:val="0"/>
        <w:autoSpaceDN w:val="0"/>
        <w:adjustRightInd w:val="0"/>
        <w:spacing w:afterLines="60" w:after="144" w:line="22" w:lineRule="atLeast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C61D5A">
        <w:rPr>
          <w:rFonts w:ascii="Times New Roman" w:hAnsi="Times New Roman" w:cs="Times New Roman"/>
          <w:iCs/>
          <w:sz w:val="24"/>
          <w:szCs w:val="24"/>
          <w:lang w:val="cs-CZ"/>
        </w:rPr>
        <w:t>(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3</w:t>
      </w:r>
      <w:r w:rsidRPr="00C61D5A">
        <w:rPr>
          <w:rFonts w:ascii="Times New Roman" w:hAnsi="Times New Roman" w:cs="Times New Roman"/>
          <w:iCs/>
          <w:sz w:val="24"/>
          <w:szCs w:val="24"/>
          <w:lang w:val="cs-CZ"/>
        </w:rPr>
        <w:t>) V případě, že poskytnutá podpora nemá charakter státní podpory podle přímo použitelného předpisu Evropské unie</w:t>
      </w:r>
      <w:r w:rsidRPr="00C61D5A">
        <w:rPr>
          <w:rFonts w:ascii="Times New Roman" w:hAnsi="Times New Roman" w:cs="Times New Roman"/>
          <w:iCs/>
          <w:sz w:val="24"/>
          <w:szCs w:val="24"/>
          <w:vertAlign w:val="superscript"/>
          <w:lang w:val="cs-CZ"/>
        </w:rPr>
        <w:footnoteReference w:id="1"/>
      </w:r>
      <w:r w:rsidRPr="00C61D5A">
        <w:rPr>
          <w:rFonts w:ascii="Times New Roman" w:hAnsi="Times New Roman" w:cs="Times New Roman"/>
          <w:iCs/>
          <w:sz w:val="24"/>
          <w:szCs w:val="24"/>
          <w:lang w:val="cs-CZ"/>
        </w:rPr>
        <w:t>, nebo v případě, že se podle přímo použitelného předpisu Evropské unie</w:t>
      </w:r>
      <w:r w:rsidRPr="00C61D5A">
        <w:rPr>
          <w:rFonts w:ascii="Times New Roman" w:hAnsi="Times New Roman" w:cs="Times New Roman"/>
          <w:iCs/>
          <w:sz w:val="24"/>
          <w:szCs w:val="24"/>
          <w:vertAlign w:val="superscript"/>
          <w:lang w:val="cs-CZ"/>
        </w:rPr>
        <w:footnoteReference w:id="2"/>
      </w:r>
      <w:r w:rsidRPr="00C61D5A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považuje poskytnutá podpora za slučitelnou s vnitřním trhem, nejsou poskytovatel a příjemce povinni postupovat podle odstavce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1</w:t>
      </w:r>
      <w:r w:rsidRPr="00C61D5A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a 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>2</w:t>
      </w:r>
      <w:r w:rsidRPr="00C61D5A">
        <w:rPr>
          <w:rFonts w:ascii="Times New Roman" w:hAnsi="Times New Roman" w:cs="Times New Roman"/>
          <w:iCs/>
          <w:sz w:val="24"/>
          <w:szCs w:val="24"/>
          <w:lang w:val="cs-CZ"/>
        </w:rPr>
        <w:t>.</w:t>
      </w:r>
    </w:p>
    <w:p w14:paraId="5C477BE8" w14:textId="77777777" w:rsidR="00C95E9A" w:rsidRPr="00452B57" w:rsidRDefault="00C95E9A" w:rsidP="001D6BA8">
      <w:pPr>
        <w:widowControl w:val="0"/>
        <w:autoSpaceDE w:val="0"/>
        <w:autoSpaceDN w:val="0"/>
        <w:adjustRightInd w:val="0"/>
        <w:spacing w:afterLines="60" w:after="144" w:line="22" w:lineRule="atLeast"/>
        <w:jc w:val="center"/>
        <w:rPr>
          <w:rFonts w:ascii="Times New Roman" w:hAnsi="Times New Roman" w:cs="Times New Roman"/>
          <w:iCs/>
          <w:sz w:val="24"/>
          <w:szCs w:val="24"/>
          <w:lang w:val="cs-CZ"/>
        </w:rPr>
      </w:pPr>
    </w:p>
    <w:p w14:paraId="2CC713B0" w14:textId="003A6BD5" w:rsidR="001D6BA8" w:rsidRPr="00452B57" w:rsidRDefault="001D6BA8" w:rsidP="001D6BA8">
      <w:pPr>
        <w:widowControl w:val="0"/>
        <w:autoSpaceDE w:val="0"/>
        <w:autoSpaceDN w:val="0"/>
        <w:adjustRightInd w:val="0"/>
        <w:spacing w:afterLines="60" w:after="144" w:line="22" w:lineRule="atLeast"/>
        <w:jc w:val="center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§ 3</w:t>
      </w:r>
    </w:p>
    <w:p w14:paraId="6C4B0679" w14:textId="77777777" w:rsidR="001D6BA8" w:rsidRPr="00452B57" w:rsidRDefault="001D6BA8" w:rsidP="001D6BA8">
      <w:pPr>
        <w:widowControl w:val="0"/>
        <w:autoSpaceDE w:val="0"/>
        <w:autoSpaceDN w:val="0"/>
        <w:adjustRightInd w:val="0"/>
        <w:spacing w:afterLines="60" w:after="144" w:line="22" w:lineRule="atLeast"/>
        <w:jc w:val="center"/>
        <w:rPr>
          <w:rFonts w:ascii="Times New Roman" w:hAnsi="Times New Roman" w:cs="Times New Roman"/>
          <w:b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b/>
          <w:iCs/>
          <w:sz w:val="24"/>
          <w:szCs w:val="24"/>
          <w:lang w:val="cs-CZ"/>
        </w:rPr>
        <w:t xml:space="preserve">Postup </w:t>
      </w:r>
      <w:r w:rsidRPr="00452B57"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  <w:t>při úpravě práv k výsledkům veřejné zakázky</w:t>
      </w:r>
    </w:p>
    <w:p w14:paraId="637741DD" w14:textId="097363D4" w:rsidR="00006942" w:rsidRPr="00452B57" w:rsidRDefault="00006942" w:rsidP="00006942">
      <w:pPr>
        <w:widowControl w:val="0"/>
        <w:autoSpaceDE w:val="0"/>
        <w:autoSpaceDN w:val="0"/>
        <w:adjustRightInd w:val="0"/>
        <w:spacing w:afterLines="60" w:after="144" w:line="22" w:lineRule="atLeast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(</w:t>
      </w:r>
      <w:r w:rsidR="001D6BA8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1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) Jde-li o výsledek veřejné zakázky</w:t>
      </w:r>
      <w:r w:rsidR="00CC4D7D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podle § 58 odst. 1 písm. d) zákona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, který nelze chránit podle zákonů upravujících </w:t>
      </w:r>
      <w:r w:rsidR="009D2C41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ochranu práv duševního vlastnictví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, jejich zveřejnění a využití je možné pouze s předchozím písemným souhlasem poskytovatele na nevýlučném a nediskriminačním základě.</w:t>
      </w:r>
    </w:p>
    <w:p w14:paraId="7126B856" w14:textId="57338A46" w:rsidR="00006942" w:rsidRPr="00452B57" w:rsidRDefault="00006942" w:rsidP="00006942">
      <w:pPr>
        <w:widowControl w:val="0"/>
        <w:autoSpaceDE w:val="0"/>
        <w:autoSpaceDN w:val="0"/>
        <w:adjustRightInd w:val="0"/>
        <w:spacing w:afterLines="60" w:after="144" w:line="22" w:lineRule="atLeast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(</w:t>
      </w:r>
      <w:r w:rsidR="001D6BA8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2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) Jde-li o výsledek veřejné zakázky</w:t>
      </w:r>
      <w:r w:rsidR="00CC4D7D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podle § 58 odst. 1 písm. d) zákona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, který lze chránit podle zákonů upravujících ochranu </w:t>
      </w:r>
      <w:r w:rsidR="001A08D7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práv duševního vlastnictví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, příjemce musí uplatnit právo k výsledkům, zajistit jejich právní ochranu a po jejím udělení poskytnout poskytovateli neomezený bezplatný přístup k tomuto výsledku </w:t>
      </w:r>
      <w:r w:rsidR="006E08BC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a k jeho využití</w:t>
      </w:r>
      <w:r w:rsidR="00D57716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, pokud poskytovatel nestanoví jinak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. Ke zveřejnění výsledků je nutný písemný souhlas poskytovatele.</w:t>
      </w:r>
    </w:p>
    <w:p w14:paraId="5678CA26" w14:textId="04FBC382" w:rsidR="00FF5ED8" w:rsidRPr="00452B57" w:rsidRDefault="00FF5ED8" w:rsidP="00006942">
      <w:pPr>
        <w:widowControl w:val="0"/>
        <w:autoSpaceDE w:val="0"/>
        <w:autoSpaceDN w:val="0"/>
        <w:adjustRightInd w:val="0"/>
        <w:spacing w:afterLines="60" w:after="144" w:line="22" w:lineRule="atLeast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(3) Poskytovatel může stanovit další podmínky užití </w:t>
      </w:r>
      <w:r w:rsidR="009B7DAA" w:rsidRPr="00452B57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výsledku veřejné zakázky </w:t>
      </w:r>
      <w:r w:rsidRPr="00452B57">
        <w:rPr>
          <w:rFonts w:ascii="Times New Roman" w:eastAsia="Times New Roman" w:hAnsi="Times New Roman" w:cs="Times New Roman"/>
          <w:sz w:val="24"/>
          <w:szCs w:val="24"/>
          <w:lang w:val="cs-CZ"/>
        </w:rPr>
        <w:t xml:space="preserve">ostatními uživateli, jak v souvislosti s transferem znalostí, tak v souvislosti s jeho tržním uplatněním. </w:t>
      </w:r>
    </w:p>
    <w:p w14:paraId="757AC183" w14:textId="42AE23D5" w:rsidR="00006942" w:rsidRPr="00452B57" w:rsidRDefault="00006942">
      <w:pPr>
        <w:widowControl w:val="0"/>
        <w:autoSpaceDE w:val="0"/>
        <w:autoSpaceDN w:val="0"/>
        <w:adjustRightInd w:val="0"/>
        <w:spacing w:afterLines="60" w:after="144" w:line="22" w:lineRule="atLeast"/>
        <w:jc w:val="center"/>
        <w:rPr>
          <w:rFonts w:ascii="Times New Roman" w:hAnsi="Times New Roman" w:cs="Times New Roman"/>
          <w:iCs/>
          <w:sz w:val="24"/>
          <w:szCs w:val="24"/>
          <w:lang w:val="cs-CZ"/>
        </w:rPr>
      </w:pPr>
    </w:p>
    <w:p w14:paraId="561797D0" w14:textId="63069341" w:rsidR="00DD0131" w:rsidRPr="00452B57" w:rsidRDefault="00DD0131" w:rsidP="00DD0131">
      <w:pPr>
        <w:keepNext/>
        <w:widowControl w:val="0"/>
        <w:autoSpaceDE w:val="0"/>
        <w:autoSpaceDN w:val="0"/>
        <w:adjustRightInd w:val="0"/>
        <w:spacing w:afterLines="60" w:after="144" w:line="22" w:lineRule="atLeast"/>
        <w:jc w:val="center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lastRenderedPageBreak/>
        <w:t>§ 4</w:t>
      </w:r>
    </w:p>
    <w:p w14:paraId="6227F06F" w14:textId="4987F6B7" w:rsidR="00DD0131" w:rsidRPr="00452B57" w:rsidRDefault="00D57716" w:rsidP="00DD0131">
      <w:pPr>
        <w:keepNext/>
        <w:widowControl w:val="0"/>
        <w:autoSpaceDE w:val="0"/>
        <w:autoSpaceDN w:val="0"/>
        <w:adjustRightInd w:val="0"/>
        <w:spacing w:afterLines="60" w:after="144" w:line="22" w:lineRule="atLeast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  <w:t>Vlastnictví hmotného majetku</w:t>
      </w:r>
    </w:p>
    <w:p w14:paraId="313FC56A" w14:textId="3DDD1D74" w:rsidR="00DD0131" w:rsidRPr="00452B57" w:rsidRDefault="00DD0131" w:rsidP="00DD0131">
      <w:pPr>
        <w:widowControl w:val="0"/>
        <w:autoSpaceDE w:val="0"/>
        <w:autoSpaceDN w:val="0"/>
        <w:adjustRightInd w:val="0"/>
        <w:spacing w:afterLines="60" w:after="144" w:line="22" w:lineRule="atLeast"/>
        <w:ind w:firstLine="708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Vlastníkem </w:t>
      </w:r>
      <w:r w:rsidR="00D57716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hmotného 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majetku pořízeného z podpory je příjemce nebo partner, který se na pořízení majetku podílel</w:t>
      </w:r>
      <w:r w:rsidR="00D57716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, pokud poskytovatel nestanoví jinak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. </w:t>
      </w:r>
    </w:p>
    <w:p w14:paraId="1BC9BBCF" w14:textId="77777777" w:rsidR="00DD0131" w:rsidRPr="00452B57" w:rsidRDefault="00DD0131">
      <w:pPr>
        <w:widowControl w:val="0"/>
        <w:autoSpaceDE w:val="0"/>
        <w:autoSpaceDN w:val="0"/>
        <w:adjustRightInd w:val="0"/>
        <w:spacing w:afterLines="60" w:after="144" w:line="22" w:lineRule="atLeast"/>
        <w:jc w:val="center"/>
        <w:rPr>
          <w:rFonts w:ascii="Times New Roman" w:hAnsi="Times New Roman" w:cs="Times New Roman"/>
          <w:iCs/>
          <w:sz w:val="24"/>
          <w:szCs w:val="24"/>
          <w:lang w:val="cs-CZ"/>
        </w:rPr>
      </w:pPr>
    </w:p>
    <w:p w14:paraId="25093A00" w14:textId="16A2DFAD" w:rsidR="008153A1" w:rsidRPr="00452B57" w:rsidRDefault="008153A1" w:rsidP="008153A1">
      <w:pPr>
        <w:widowControl w:val="0"/>
        <w:autoSpaceDE w:val="0"/>
        <w:autoSpaceDN w:val="0"/>
        <w:adjustRightInd w:val="0"/>
        <w:spacing w:afterLines="60" w:after="144" w:line="22" w:lineRule="atLeast"/>
        <w:jc w:val="center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§ </w:t>
      </w:r>
      <w:r w:rsidR="00DD0131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5</w:t>
      </w:r>
    </w:p>
    <w:p w14:paraId="6E02D49C" w14:textId="77777777" w:rsidR="008153A1" w:rsidRPr="00452B57" w:rsidRDefault="008153A1" w:rsidP="008153A1">
      <w:pPr>
        <w:widowControl w:val="0"/>
        <w:autoSpaceDE w:val="0"/>
        <w:autoSpaceDN w:val="0"/>
        <w:adjustRightInd w:val="0"/>
        <w:spacing w:afterLines="60" w:after="144" w:line="22" w:lineRule="atLeast"/>
        <w:jc w:val="center"/>
        <w:rPr>
          <w:rFonts w:ascii="Times New Roman" w:hAnsi="Times New Roman" w:cs="Times New Roman"/>
          <w:b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b/>
          <w:iCs/>
          <w:sz w:val="24"/>
          <w:szCs w:val="24"/>
          <w:lang w:val="cs-CZ"/>
        </w:rPr>
        <w:t>Vymezení způsobilých nákladů</w:t>
      </w:r>
    </w:p>
    <w:p w14:paraId="015187C8" w14:textId="016E6AF7" w:rsidR="0093201F" w:rsidRPr="00452B57" w:rsidRDefault="0093201F" w:rsidP="003A27CB">
      <w:pPr>
        <w:widowControl w:val="0"/>
        <w:autoSpaceDE w:val="0"/>
        <w:autoSpaceDN w:val="0"/>
        <w:adjustRightInd w:val="0"/>
        <w:spacing w:afterLines="60" w:after="144" w:line="22" w:lineRule="atLeast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(1) Pro účely poskytování institucionální podpory se za způsobilé náklady považují náklady </w:t>
      </w:r>
      <w:r w:rsidR="00237A2D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nebo výdaje 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nezbytné pro naplnění dlouhodobé koncepce výzkumné organizace podle § 5 zákona.</w:t>
      </w:r>
    </w:p>
    <w:p w14:paraId="72591E30" w14:textId="7EF33792" w:rsidR="00612002" w:rsidRPr="00452B57" w:rsidRDefault="00612002" w:rsidP="003A27CB">
      <w:pPr>
        <w:widowControl w:val="0"/>
        <w:autoSpaceDE w:val="0"/>
        <w:autoSpaceDN w:val="0"/>
        <w:adjustRightInd w:val="0"/>
        <w:spacing w:afterLines="60" w:after="144" w:line="22" w:lineRule="atLeast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(2) </w:t>
      </w:r>
      <w:r w:rsidR="007108F8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Pro účely poskytování 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systémové podpory na velkou výzkumnou infrastrukturu </w:t>
      </w:r>
      <w:r w:rsidR="007108F8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nebo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testovací a experimentální infrastrukturu </w:t>
      </w:r>
      <w:r w:rsidR="007108F8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se za způsobilé 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náklady </w:t>
      </w:r>
      <w:r w:rsidR="007108F8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považují náklady </w:t>
      </w:r>
      <w:r w:rsidR="00237A2D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nebo výdaje 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nezbytné pro </w:t>
      </w:r>
      <w:r w:rsidR="007108F8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naplnění cílů velké výzkumné infrastruktury nebo testovací a experimentální infrastruktury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.</w:t>
      </w:r>
    </w:p>
    <w:p w14:paraId="2FD2C179" w14:textId="66BFD038" w:rsidR="0093201F" w:rsidRPr="00452B57" w:rsidRDefault="0093201F" w:rsidP="003A27CB">
      <w:pPr>
        <w:widowControl w:val="0"/>
        <w:autoSpaceDE w:val="0"/>
        <w:autoSpaceDN w:val="0"/>
        <w:adjustRightInd w:val="0"/>
        <w:spacing w:afterLines="60" w:after="144" w:line="22" w:lineRule="atLeast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(</w:t>
      </w:r>
      <w:r w:rsidR="00CC4E7D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3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) Pro účely poskytování účelové podpory se za způsobilé náklady projektu považují přímé nebo nepřímé náklady nebo výdaje, které jsou vynaloženy </w:t>
      </w:r>
      <w:r w:rsidR="009D2C41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na řešení projektu 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a jsou nezbytné pro dosažení jeho </w:t>
      </w:r>
      <w:r w:rsidR="00360339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cílů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.</w:t>
      </w:r>
    </w:p>
    <w:p w14:paraId="4355132D" w14:textId="61810727" w:rsidR="0093201F" w:rsidRPr="00452B57" w:rsidRDefault="0093201F" w:rsidP="003A27CB">
      <w:pPr>
        <w:widowControl w:val="0"/>
        <w:autoSpaceDE w:val="0"/>
        <w:autoSpaceDN w:val="0"/>
        <w:adjustRightInd w:val="0"/>
        <w:spacing w:afterLines="60" w:after="144" w:line="22" w:lineRule="atLeast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(</w:t>
      </w:r>
      <w:r w:rsidR="00CC4E7D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4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) Způsobilé náklady projektu jsou</w:t>
      </w:r>
    </w:p>
    <w:p w14:paraId="31CD90FC" w14:textId="492C28BC" w:rsidR="0093201F" w:rsidRPr="00452B57" w:rsidRDefault="0093201F" w:rsidP="0093201F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a) přímé náklady projektu, které lze jednoznačně přiřadit k jeho aktivitám a prokázat jejich přínos pro dosažení cílů projektu</w:t>
      </w:r>
      <w:r w:rsidR="008153A1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:</w:t>
      </w:r>
    </w:p>
    <w:p w14:paraId="363FD76F" w14:textId="032271ED" w:rsidR="0093201F" w:rsidRPr="00452B57" w:rsidRDefault="0093201F" w:rsidP="003A27CB">
      <w:pPr>
        <w:widowControl w:val="0"/>
        <w:autoSpaceDE w:val="0"/>
        <w:autoSpaceDN w:val="0"/>
        <w:adjustRightInd w:val="0"/>
        <w:spacing w:afterLines="60" w:after="144" w:line="22" w:lineRule="atLeast"/>
        <w:ind w:left="851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1. osobní náklady </w:t>
      </w:r>
      <w:r w:rsidR="006967D6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nebo výdaje 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na výzkum, vývoj, inovace a transfer znalostí, včetně stipendií na výzkum a doktorských stipendií podle zákona o vysokých školách,</w:t>
      </w:r>
    </w:p>
    <w:p w14:paraId="4A388687" w14:textId="354FC9A5" w:rsidR="0093201F" w:rsidRPr="00452B57" w:rsidRDefault="0093201F" w:rsidP="003A27CB">
      <w:pPr>
        <w:widowControl w:val="0"/>
        <w:autoSpaceDE w:val="0"/>
        <w:autoSpaceDN w:val="0"/>
        <w:adjustRightInd w:val="0"/>
        <w:spacing w:afterLines="60" w:after="144" w:line="22" w:lineRule="atLeast"/>
        <w:ind w:left="851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2. náklady </w:t>
      </w:r>
      <w:r w:rsidR="006967D6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nebo výdaje 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na dlouhodobý hmotný a nehmotný majetek,</w:t>
      </w:r>
    </w:p>
    <w:p w14:paraId="758DD4A3" w14:textId="50F7908A" w:rsidR="0093201F" w:rsidRPr="00452B57" w:rsidRDefault="0093201F" w:rsidP="003A27CB">
      <w:pPr>
        <w:widowControl w:val="0"/>
        <w:autoSpaceDE w:val="0"/>
        <w:autoSpaceDN w:val="0"/>
        <w:adjustRightInd w:val="0"/>
        <w:spacing w:afterLines="60" w:after="144" w:line="22" w:lineRule="atLeast"/>
        <w:ind w:left="851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3. náklady </w:t>
      </w:r>
      <w:r w:rsidR="006967D6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nebo výdaje 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na materiál,</w:t>
      </w:r>
    </w:p>
    <w:p w14:paraId="5D236B1F" w14:textId="4470D08E" w:rsidR="0093201F" w:rsidRPr="00452B57" w:rsidRDefault="0093201F" w:rsidP="003A27CB">
      <w:pPr>
        <w:widowControl w:val="0"/>
        <w:autoSpaceDE w:val="0"/>
        <w:autoSpaceDN w:val="0"/>
        <w:adjustRightInd w:val="0"/>
        <w:spacing w:afterLines="60" w:after="144" w:line="22" w:lineRule="atLeast"/>
        <w:ind w:left="851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4. náklady </w:t>
      </w:r>
      <w:r w:rsidR="006967D6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nebo výdaje 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na služby,</w:t>
      </w:r>
    </w:p>
    <w:p w14:paraId="32D1727B" w14:textId="36FDA9EF" w:rsidR="0093201F" w:rsidRPr="00452B57" w:rsidRDefault="0093201F" w:rsidP="003A27CB">
      <w:pPr>
        <w:widowControl w:val="0"/>
        <w:autoSpaceDE w:val="0"/>
        <w:autoSpaceDN w:val="0"/>
        <w:adjustRightInd w:val="0"/>
        <w:spacing w:afterLines="60" w:after="144" w:line="22" w:lineRule="atLeast"/>
        <w:ind w:left="851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5. další provozní náklady </w:t>
      </w:r>
      <w:r w:rsidR="006967D6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nebo výdaje 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a</w:t>
      </w:r>
    </w:p>
    <w:p w14:paraId="2047DC72" w14:textId="77777777" w:rsidR="006967D6" w:rsidRDefault="0093201F" w:rsidP="0093201F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b) nepřímé náklady projektu, které vznikly v souvislosti s řešením projektu a u kterých nelze jednoznačně určit jejich výši ve vztahu k projektu nebo prokázat skutečné využití nákladu v</w:t>
      </w:r>
      <w:r w:rsidR="006967D6">
        <w:rPr>
          <w:rFonts w:ascii="Times New Roman" w:hAnsi="Times New Roman" w:cs="Times New Roman"/>
          <w:iCs/>
          <w:sz w:val="24"/>
          <w:szCs w:val="24"/>
          <w:lang w:val="cs-CZ"/>
        </w:rPr>
        <w:t> 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projektu</w:t>
      </w:r>
      <w:r w:rsidR="006967D6">
        <w:rPr>
          <w:rFonts w:ascii="Times New Roman" w:hAnsi="Times New Roman" w:cs="Times New Roman"/>
          <w:iCs/>
          <w:sz w:val="24"/>
          <w:szCs w:val="24"/>
          <w:lang w:val="cs-CZ"/>
        </w:rPr>
        <w:t>.</w:t>
      </w:r>
    </w:p>
    <w:p w14:paraId="2F65F37D" w14:textId="2E1CDB9C" w:rsidR="00040560" w:rsidRDefault="00040560" w:rsidP="00040560">
      <w:pPr>
        <w:widowControl w:val="0"/>
        <w:autoSpaceDE w:val="0"/>
        <w:autoSpaceDN w:val="0"/>
        <w:adjustRightInd w:val="0"/>
        <w:spacing w:afterLines="60" w:after="144" w:line="22" w:lineRule="atLeast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(5) Poskytovatel </w:t>
      </w:r>
      <w:r w:rsidR="003C4FB3">
        <w:rPr>
          <w:rFonts w:ascii="Times New Roman" w:hAnsi="Times New Roman" w:cs="Times New Roman"/>
          <w:iCs/>
          <w:sz w:val="24"/>
          <w:szCs w:val="24"/>
          <w:lang w:val="cs-CZ"/>
        </w:rPr>
        <w:t>může</w:t>
      </w:r>
      <w:r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při vyhlášení výzvy k podávání návrhů projektů </w:t>
      </w:r>
      <w:r w:rsidR="003C4FB3">
        <w:rPr>
          <w:rFonts w:ascii="Times New Roman" w:hAnsi="Times New Roman" w:cs="Times New Roman"/>
          <w:iCs/>
          <w:sz w:val="24"/>
          <w:szCs w:val="24"/>
          <w:lang w:val="cs-CZ"/>
        </w:rPr>
        <w:t>stanovit užší vymezení způsobilých nákladů uvedených v odstavci 4.</w:t>
      </w:r>
    </w:p>
    <w:p w14:paraId="3CB7DF8E" w14:textId="0AB70BD9" w:rsidR="008153A1" w:rsidRPr="00452B57" w:rsidRDefault="008153A1" w:rsidP="003A27CB">
      <w:pPr>
        <w:widowControl w:val="0"/>
        <w:autoSpaceDE w:val="0"/>
        <w:autoSpaceDN w:val="0"/>
        <w:adjustRightInd w:val="0"/>
        <w:spacing w:afterLines="60" w:after="144" w:line="22" w:lineRule="atLeast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(</w:t>
      </w:r>
      <w:r w:rsidR="00040560">
        <w:rPr>
          <w:rFonts w:ascii="Times New Roman" w:hAnsi="Times New Roman" w:cs="Times New Roman"/>
          <w:iCs/>
          <w:sz w:val="24"/>
          <w:szCs w:val="24"/>
          <w:lang w:val="cs-CZ"/>
        </w:rPr>
        <w:t>6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) Přímé náklady projektu mohou zahrnovat i náklady související s podporou rovných příležitostí, harmonizací pracovního a soukromého života výzkumných pracovníků nebo popularizací výsledků výzkumu, vývoje, inovací a transferu znalostí</w:t>
      </w:r>
      <w:r w:rsidR="00F628D7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za podmínky, že proplacení těchto nákladů umožňuje vnitřní předpis žadatele všem zaměstnancům</w:t>
      </w:r>
      <w:r w:rsidR="00E055A4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příjemce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.</w:t>
      </w:r>
    </w:p>
    <w:p w14:paraId="472237D1" w14:textId="77777777" w:rsidR="008153A1" w:rsidRPr="00452B57" w:rsidRDefault="008153A1" w:rsidP="003A27CB">
      <w:pPr>
        <w:widowControl w:val="0"/>
        <w:autoSpaceDE w:val="0"/>
        <w:autoSpaceDN w:val="0"/>
        <w:adjustRightInd w:val="0"/>
        <w:spacing w:afterLines="60" w:after="144" w:line="22" w:lineRule="atLeast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</w:p>
    <w:p w14:paraId="1677BCD1" w14:textId="68009181" w:rsidR="008153A1" w:rsidRPr="00452B57" w:rsidRDefault="008153A1" w:rsidP="008153A1">
      <w:pPr>
        <w:widowControl w:val="0"/>
        <w:autoSpaceDE w:val="0"/>
        <w:autoSpaceDN w:val="0"/>
        <w:adjustRightInd w:val="0"/>
        <w:spacing w:afterLines="60" w:after="144" w:line="22" w:lineRule="atLeast"/>
        <w:jc w:val="center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§ </w:t>
      </w:r>
      <w:r w:rsidR="00DD0131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6</w:t>
      </w:r>
    </w:p>
    <w:p w14:paraId="22339B7E" w14:textId="3B068CE1" w:rsidR="008153A1" w:rsidRPr="00452B57" w:rsidRDefault="00D57716" w:rsidP="008153A1">
      <w:pPr>
        <w:widowControl w:val="0"/>
        <w:autoSpaceDE w:val="0"/>
        <w:autoSpaceDN w:val="0"/>
        <w:adjustRightInd w:val="0"/>
        <w:spacing w:afterLines="60" w:after="144" w:line="22" w:lineRule="atLeast"/>
        <w:jc w:val="center"/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  <w:lastRenderedPageBreak/>
        <w:t xml:space="preserve">Stanovení výše </w:t>
      </w:r>
      <w:r w:rsidR="008153A1" w:rsidRPr="00452B57"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  <w:t>způsobilých nákladů</w:t>
      </w:r>
    </w:p>
    <w:p w14:paraId="2D189DF2" w14:textId="24A95776" w:rsidR="00CC4E7D" w:rsidRPr="00452B57" w:rsidRDefault="00216D94" w:rsidP="003A27CB">
      <w:pPr>
        <w:widowControl w:val="0"/>
        <w:autoSpaceDE w:val="0"/>
        <w:autoSpaceDN w:val="0"/>
        <w:adjustRightInd w:val="0"/>
        <w:spacing w:afterLines="60" w:after="144" w:line="22" w:lineRule="atLeast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(1) </w:t>
      </w:r>
      <w:r w:rsidR="00CC4E7D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Poskytovatel může podle § 68 odst. 3 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zákona </w:t>
      </w:r>
      <w:r w:rsidR="00DD0131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uvést</w:t>
      </w:r>
      <w:r w:rsidR="00CC4E7D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ve výzvě 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k podávání návrhů projektů způsob stanovení výše způsobilých nákladů. Pokud výzva k podávání návrhů projektů způsob stanovení výše způsobilých nákladů neobsahuje, postupuje se podle vnitřního předpisu příjemce nebo partnera.</w:t>
      </w:r>
    </w:p>
    <w:p w14:paraId="5F0E03A2" w14:textId="19D60D9A" w:rsidR="00B4059F" w:rsidRPr="00452B57" w:rsidRDefault="0093201F" w:rsidP="00DD0131">
      <w:pPr>
        <w:widowControl w:val="0"/>
        <w:autoSpaceDE w:val="0"/>
        <w:autoSpaceDN w:val="0"/>
        <w:adjustRightInd w:val="0"/>
        <w:spacing w:afterLines="60" w:after="144" w:line="22" w:lineRule="atLeast"/>
        <w:ind w:firstLine="709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(</w:t>
      </w:r>
      <w:r w:rsidR="00DD0131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2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) Poskytovatel může při stanovení kategorií, </w:t>
      </w:r>
      <w:r w:rsidR="00612B1F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nejvyšších přípustných 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částek a způsobu výpočtu způsobilých nákladů vycházet z principů a metodik používaných v unijních programech, pokud tím nedojde k rozporu s tímto nařízením nebo se zákonem.</w:t>
      </w:r>
    </w:p>
    <w:p w14:paraId="67045822" w14:textId="77777777" w:rsidR="00CF3C15" w:rsidRPr="00452B57" w:rsidRDefault="00CF3C15" w:rsidP="00CF3C15">
      <w:pPr>
        <w:widowControl w:val="0"/>
        <w:autoSpaceDE w:val="0"/>
        <w:autoSpaceDN w:val="0"/>
        <w:adjustRightInd w:val="0"/>
        <w:spacing w:afterLines="60" w:after="144" w:line="22" w:lineRule="atLeast"/>
        <w:jc w:val="center"/>
        <w:rPr>
          <w:rFonts w:ascii="Times New Roman" w:hAnsi="Times New Roman" w:cs="Times New Roman"/>
          <w:iCs/>
          <w:sz w:val="24"/>
          <w:szCs w:val="24"/>
          <w:lang w:val="cs-CZ"/>
        </w:rPr>
      </w:pPr>
    </w:p>
    <w:p w14:paraId="571C27C6" w14:textId="272B0386" w:rsidR="00B66BA5" w:rsidRPr="00452B57" w:rsidRDefault="001F3771">
      <w:pPr>
        <w:keepNext/>
        <w:widowControl w:val="0"/>
        <w:autoSpaceDE w:val="0"/>
        <w:autoSpaceDN w:val="0"/>
        <w:adjustRightInd w:val="0"/>
        <w:spacing w:afterLines="60" w:after="144" w:line="22" w:lineRule="atLeast"/>
        <w:jc w:val="center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§ </w:t>
      </w:r>
      <w:r w:rsidR="00DD0131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7</w:t>
      </w:r>
    </w:p>
    <w:p w14:paraId="136DC2A4" w14:textId="77777777" w:rsidR="00B66BA5" w:rsidRPr="00452B57" w:rsidRDefault="001F3771">
      <w:pPr>
        <w:keepNext/>
        <w:autoSpaceDE w:val="0"/>
        <w:autoSpaceDN w:val="0"/>
        <w:adjustRightInd w:val="0"/>
        <w:spacing w:after="120" w:line="22" w:lineRule="atLeast"/>
        <w:jc w:val="center"/>
        <w:rPr>
          <w:rFonts w:ascii="Times New Roman" w:hAnsi="Times New Roman" w:cs="Times New Roman"/>
          <w:b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b/>
          <w:bCs/>
          <w:sz w:val="24"/>
          <w:szCs w:val="24"/>
          <w:lang w:val="cs-CZ"/>
        </w:rPr>
        <w:t xml:space="preserve">Náležitosti návrhu systémové podpory velkých výzkumných infrastruktur a </w:t>
      </w:r>
      <w:r w:rsidRPr="00452B57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cs-CZ"/>
        </w:rPr>
        <w:t>testovacích a experimentálních infrastruktur</w:t>
      </w:r>
    </w:p>
    <w:p w14:paraId="74D0D7AE" w14:textId="08301F2E" w:rsidR="00B66BA5" w:rsidRPr="00452B57" w:rsidRDefault="001F3771">
      <w:pPr>
        <w:autoSpaceDE w:val="0"/>
        <w:autoSpaceDN w:val="0"/>
        <w:adjustRightInd w:val="0"/>
        <w:spacing w:after="120" w:line="22" w:lineRule="atLeast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Návrh systémové podpory velkých výzkumných infrastruktur a </w:t>
      </w:r>
      <w:r w:rsidRPr="00452B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cs-CZ"/>
        </w:rPr>
        <w:t>testovacích a experimentálních infrastruktur</w:t>
      </w:r>
      <w:r w:rsidRPr="00452B57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 obsahuje </w:t>
      </w:r>
      <w:r w:rsidR="009B6145" w:rsidRPr="00452B57">
        <w:rPr>
          <w:rFonts w:ascii="Times New Roman" w:hAnsi="Times New Roman" w:cs="Times New Roman"/>
          <w:bCs/>
          <w:sz w:val="24"/>
          <w:szCs w:val="24"/>
          <w:lang w:val="cs-CZ"/>
        </w:rPr>
        <w:t>alespoň</w:t>
      </w:r>
    </w:p>
    <w:p w14:paraId="0DB831B9" w14:textId="157EA80B" w:rsidR="002F27E3" w:rsidRPr="00452B57" w:rsidRDefault="001F3771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a) </w:t>
      </w:r>
      <w:r w:rsidR="002F27E3" w:rsidRPr="00452B57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název velké výzkumné infrastruktury </w:t>
      </w:r>
      <w:r w:rsidR="008D59D4" w:rsidRPr="00452B57">
        <w:rPr>
          <w:rFonts w:ascii="Times New Roman" w:hAnsi="Times New Roman" w:cs="Times New Roman"/>
          <w:bCs/>
          <w:sz w:val="24"/>
          <w:szCs w:val="24"/>
          <w:lang w:val="cs-CZ"/>
        </w:rPr>
        <w:t>nebo</w:t>
      </w:r>
      <w:r w:rsidR="002F27E3" w:rsidRPr="00452B57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 </w:t>
      </w:r>
      <w:r w:rsidR="002F27E3" w:rsidRPr="00452B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cs-CZ"/>
        </w:rPr>
        <w:t>testovací a experimentální infrastruktury</w:t>
      </w:r>
      <w:r w:rsidR="00DD0131" w:rsidRPr="00452B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cs-CZ"/>
        </w:rPr>
        <w:t>,</w:t>
      </w:r>
    </w:p>
    <w:p w14:paraId="1B27BF15" w14:textId="178A2701" w:rsidR="002F27E3" w:rsidRPr="00452B57" w:rsidRDefault="002F27E3" w:rsidP="00D31869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b) identifikační údaje </w:t>
      </w:r>
      <w:r w:rsidR="006967D6">
        <w:rPr>
          <w:rFonts w:ascii="Times New Roman" w:hAnsi="Times New Roman" w:cs="Times New Roman"/>
          <w:bCs/>
          <w:sz w:val="24"/>
          <w:szCs w:val="24"/>
          <w:lang w:val="cs-CZ"/>
        </w:rPr>
        <w:t>uchazeče</w:t>
      </w:r>
      <w:r w:rsidRPr="00452B57">
        <w:rPr>
          <w:rFonts w:ascii="Times New Roman" w:hAnsi="Times New Roman" w:cs="Times New Roman"/>
          <w:bCs/>
          <w:sz w:val="24"/>
          <w:szCs w:val="24"/>
          <w:lang w:val="cs-CZ"/>
        </w:rPr>
        <w:t>,</w:t>
      </w:r>
    </w:p>
    <w:p w14:paraId="4E870823" w14:textId="2A07133A" w:rsidR="00EF4370" w:rsidRPr="00452B57" w:rsidRDefault="002F27E3" w:rsidP="00EF4370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/>
          <w:sz w:val="24"/>
          <w:lang w:val="cs-CZ"/>
        </w:rPr>
      </w:pPr>
      <w:r w:rsidRPr="00452B57">
        <w:rPr>
          <w:rFonts w:ascii="Times New Roman" w:hAnsi="Times New Roman" w:cs="Times New Roman"/>
          <w:bCs/>
          <w:sz w:val="24"/>
          <w:szCs w:val="24"/>
          <w:lang w:val="cs-CZ"/>
        </w:rPr>
        <w:t>c</w:t>
      </w:r>
      <w:r w:rsidR="001F3771" w:rsidRPr="00452B57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) </w:t>
      </w:r>
      <w:r w:rsidR="00897AED" w:rsidRPr="00452B57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předmět a </w:t>
      </w:r>
      <w:r w:rsidR="001F3771" w:rsidRPr="00452B57">
        <w:rPr>
          <w:rFonts w:ascii="Times New Roman" w:hAnsi="Times New Roman" w:cs="Times New Roman"/>
          <w:bCs/>
          <w:sz w:val="24"/>
          <w:szCs w:val="24"/>
          <w:lang w:val="cs-CZ"/>
        </w:rPr>
        <w:t>cíle systémové podpory a jejich odůvodněn</w:t>
      </w:r>
      <w:r w:rsidR="009B6145" w:rsidRPr="00452B57">
        <w:rPr>
          <w:rFonts w:ascii="Times New Roman" w:hAnsi="Times New Roman" w:cs="Times New Roman"/>
          <w:bCs/>
          <w:sz w:val="24"/>
          <w:szCs w:val="24"/>
          <w:lang w:val="cs-CZ"/>
        </w:rPr>
        <w:t>í</w:t>
      </w:r>
      <w:r w:rsidR="00EF4370" w:rsidRPr="00452B57">
        <w:rPr>
          <w:rFonts w:ascii="Times New Roman" w:hAnsi="Times New Roman" w:cs="Times New Roman"/>
          <w:bCs/>
          <w:sz w:val="24"/>
          <w:szCs w:val="24"/>
          <w:lang w:val="cs-CZ"/>
        </w:rPr>
        <w:t>,</w:t>
      </w:r>
    </w:p>
    <w:p w14:paraId="5FA48E1C" w14:textId="633CCDB6" w:rsidR="00B66BA5" w:rsidRPr="00452B57" w:rsidRDefault="002F27E3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bCs/>
          <w:sz w:val="24"/>
          <w:szCs w:val="24"/>
          <w:lang w:val="cs-CZ"/>
        </w:rPr>
        <w:t>d</w:t>
      </w:r>
      <w:r w:rsidR="001F3771" w:rsidRPr="00452B57">
        <w:rPr>
          <w:rFonts w:ascii="Times New Roman" w:hAnsi="Times New Roman" w:cs="Times New Roman"/>
          <w:bCs/>
          <w:sz w:val="24"/>
          <w:szCs w:val="24"/>
          <w:lang w:val="cs-CZ"/>
        </w:rPr>
        <w:t>) celkové výdaje</w:t>
      </w:r>
      <w:r w:rsidR="00EF4370" w:rsidRPr="00452B57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, výdaje </w:t>
      </w:r>
      <w:r w:rsidR="00EE419F" w:rsidRPr="00452B57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ze </w:t>
      </w:r>
      <w:r w:rsidR="00EF4370" w:rsidRPr="00452B57">
        <w:rPr>
          <w:rFonts w:ascii="Times New Roman" w:hAnsi="Times New Roman" w:cs="Times New Roman"/>
          <w:bCs/>
          <w:sz w:val="24"/>
          <w:szCs w:val="24"/>
          <w:lang w:val="cs-CZ"/>
        </w:rPr>
        <w:t>státního rozpočtu na výzkum, vývoj, inovace a transfer znalostí</w:t>
      </w:r>
      <w:r w:rsidR="001F3771" w:rsidRPr="00452B57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 a jejich členění v jednotlivých letech,</w:t>
      </w:r>
    </w:p>
    <w:p w14:paraId="46EC9E90" w14:textId="6B38256B" w:rsidR="00B66BA5" w:rsidRPr="00452B57" w:rsidRDefault="002F27E3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bCs/>
          <w:sz w:val="24"/>
          <w:szCs w:val="24"/>
          <w:lang w:val="cs-CZ"/>
        </w:rPr>
        <w:t>e</w:t>
      </w:r>
      <w:r w:rsidR="00125EEB" w:rsidRPr="00452B57">
        <w:rPr>
          <w:rFonts w:ascii="Times New Roman" w:hAnsi="Times New Roman" w:cs="Times New Roman"/>
          <w:bCs/>
          <w:sz w:val="24"/>
          <w:szCs w:val="24"/>
          <w:lang w:val="cs-CZ"/>
        </w:rPr>
        <w:t>) vymezení způsobilých nákladů,</w:t>
      </w:r>
    </w:p>
    <w:p w14:paraId="7E8BE4B5" w14:textId="6C1D2F7F" w:rsidR="00B66BA5" w:rsidRPr="00452B57" w:rsidRDefault="002F27E3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bCs/>
          <w:sz w:val="24"/>
          <w:szCs w:val="24"/>
          <w:lang w:val="cs-CZ"/>
        </w:rPr>
        <w:t>f</w:t>
      </w:r>
      <w:r w:rsidR="001F3771" w:rsidRPr="00452B57">
        <w:rPr>
          <w:rFonts w:ascii="Times New Roman" w:hAnsi="Times New Roman" w:cs="Times New Roman"/>
          <w:bCs/>
          <w:sz w:val="24"/>
          <w:szCs w:val="24"/>
          <w:lang w:val="cs-CZ"/>
        </w:rPr>
        <w:t>) nejvyšší povolenou intenzitu podpory</w:t>
      </w:r>
      <w:r w:rsidR="008D59D4" w:rsidRPr="00452B57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 a</w:t>
      </w:r>
      <w:r w:rsidR="001F3771" w:rsidRPr="00452B57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 její odůvodnění</w:t>
      </w:r>
      <w:r w:rsidR="009B6145" w:rsidRPr="00452B57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 a</w:t>
      </w:r>
    </w:p>
    <w:p w14:paraId="57D1F142" w14:textId="73D67516" w:rsidR="00B66BA5" w:rsidRPr="00452B57" w:rsidRDefault="002F27E3">
      <w:pPr>
        <w:autoSpaceDE w:val="0"/>
        <w:autoSpaceDN w:val="0"/>
        <w:adjustRightInd w:val="0"/>
        <w:spacing w:after="120" w:line="22" w:lineRule="atLeast"/>
        <w:jc w:val="both"/>
        <w:rPr>
          <w:rFonts w:ascii="Times New Roman" w:hAnsi="Times New Roman" w:cs="Times New Roman"/>
          <w:b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bCs/>
          <w:sz w:val="24"/>
          <w:szCs w:val="24"/>
          <w:lang w:val="cs-CZ"/>
        </w:rPr>
        <w:t>g</w:t>
      </w:r>
      <w:r w:rsidR="001F3771" w:rsidRPr="00452B57">
        <w:rPr>
          <w:rFonts w:ascii="Times New Roman" w:hAnsi="Times New Roman" w:cs="Times New Roman"/>
          <w:bCs/>
          <w:sz w:val="24"/>
          <w:szCs w:val="24"/>
          <w:lang w:val="cs-CZ"/>
        </w:rPr>
        <w:t>) způsob monitorování</w:t>
      </w:r>
      <w:r w:rsidR="001170E0" w:rsidRPr="00452B57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 a </w:t>
      </w:r>
      <w:r w:rsidR="00363B13" w:rsidRPr="00452B57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způsob </w:t>
      </w:r>
      <w:r w:rsidR="001F3771" w:rsidRPr="00452B57">
        <w:rPr>
          <w:rFonts w:ascii="Times New Roman" w:hAnsi="Times New Roman" w:cs="Times New Roman"/>
          <w:bCs/>
          <w:sz w:val="24"/>
          <w:szCs w:val="24"/>
          <w:lang w:val="cs-CZ"/>
        </w:rPr>
        <w:t>průběžného a závěrečného hodnocení dosažení cílů systémové podpory</w:t>
      </w:r>
      <w:r w:rsidR="00674658" w:rsidRPr="00452B57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 a hodnocení dopadů,</w:t>
      </w:r>
      <w:r w:rsidR="001F3771" w:rsidRPr="00452B57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 včetně měřitelných indikátorů</w:t>
      </w:r>
      <w:r w:rsidR="001F3771" w:rsidRPr="00452B57">
        <w:rPr>
          <w:rFonts w:ascii="Times New Roman,Bold" w:hAnsi="Times New Roman,Bold" w:cs="Times New Roman,Bold"/>
          <w:bCs/>
          <w:sz w:val="24"/>
          <w:szCs w:val="24"/>
          <w:lang w:val="cs-CZ"/>
        </w:rPr>
        <w:t xml:space="preserve"> vhodných k posouzení míry dosažení cílů systémové podpory</w:t>
      </w:r>
      <w:r w:rsidR="00EF4370" w:rsidRPr="00452B57">
        <w:rPr>
          <w:rFonts w:ascii="Times New Roman,Bold" w:hAnsi="Times New Roman,Bold"/>
          <w:sz w:val="24"/>
          <w:lang w:val="cs-CZ"/>
        </w:rPr>
        <w:t xml:space="preserve">, </w:t>
      </w:r>
      <w:r w:rsidR="00EF4370" w:rsidRPr="00452B57">
        <w:rPr>
          <w:rFonts w:ascii="Times New Roman,Bold" w:hAnsi="Times New Roman,Bold" w:cs="Times New Roman,Bold"/>
          <w:bCs/>
          <w:sz w:val="24"/>
          <w:szCs w:val="24"/>
          <w:lang w:val="cs-CZ"/>
        </w:rPr>
        <w:t xml:space="preserve">stanovený podle </w:t>
      </w:r>
      <w:r w:rsidR="00452B57">
        <w:rPr>
          <w:rFonts w:ascii="Times New Roman,Bold" w:hAnsi="Times New Roman,Bold" w:cs="Times New Roman,Bold"/>
          <w:bCs/>
          <w:sz w:val="24"/>
          <w:szCs w:val="24"/>
          <w:lang w:val="cs-CZ"/>
        </w:rPr>
        <w:t>metodiky</w:t>
      </w:r>
      <w:r w:rsidR="00EF4370" w:rsidRPr="00452B57">
        <w:rPr>
          <w:rFonts w:ascii="Times New Roman,Bold" w:hAnsi="Times New Roman,Bold" w:cs="Times New Roman,Bold"/>
          <w:bCs/>
          <w:sz w:val="24"/>
          <w:szCs w:val="24"/>
          <w:lang w:val="cs-CZ"/>
        </w:rPr>
        <w:t xml:space="preserve"> hodnocení velkých výzkumných infrastruktur podle § 9 odst. 2 písm. c) zákona </w:t>
      </w:r>
      <w:r w:rsidR="00EF4370" w:rsidRPr="00452B57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nebo </w:t>
      </w:r>
      <w:r w:rsidR="006967D6">
        <w:rPr>
          <w:rFonts w:ascii="Times New Roman" w:hAnsi="Times New Roman" w:cs="Times New Roman"/>
          <w:bCs/>
          <w:sz w:val="24"/>
          <w:szCs w:val="24"/>
          <w:lang w:val="cs-CZ"/>
        </w:rPr>
        <w:t>metodiky</w:t>
      </w:r>
      <w:r w:rsidR="00EF4370" w:rsidRPr="00452B57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 hodnocení </w:t>
      </w:r>
      <w:r w:rsidR="00EF4370" w:rsidRPr="00452B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cs-CZ"/>
        </w:rPr>
        <w:t>testovacích a experimentálních infrastruktur podle § 10 odst. 2 písm. c) zákona</w:t>
      </w:r>
      <w:r w:rsidR="009B6145" w:rsidRPr="00452B57">
        <w:rPr>
          <w:rFonts w:ascii="Times New Roman" w:hAnsi="Times New Roman" w:cs="Times New Roman"/>
          <w:bCs/>
          <w:sz w:val="24"/>
          <w:szCs w:val="24"/>
          <w:lang w:val="cs-CZ"/>
        </w:rPr>
        <w:t>.</w:t>
      </w:r>
    </w:p>
    <w:p w14:paraId="2C215468" w14:textId="77777777" w:rsidR="00B66BA5" w:rsidRPr="00452B57" w:rsidRDefault="00B66BA5">
      <w:pPr>
        <w:widowControl w:val="0"/>
        <w:autoSpaceDE w:val="0"/>
        <w:autoSpaceDN w:val="0"/>
        <w:adjustRightInd w:val="0"/>
        <w:spacing w:afterLines="60" w:after="144" w:line="22" w:lineRule="atLeast"/>
        <w:rPr>
          <w:rFonts w:ascii="Times New Roman" w:hAnsi="Times New Roman" w:cs="Times New Roman"/>
          <w:iCs/>
          <w:sz w:val="24"/>
          <w:szCs w:val="24"/>
          <w:lang w:val="cs-CZ"/>
        </w:rPr>
      </w:pPr>
    </w:p>
    <w:p w14:paraId="15AFF50C" w14:textId="13DD43A8" w:rsidR="00F54364" w:rsidRPr="00452B57" w:rsidRDefault="00F54364" w:rsidP="00AC6810">
      <w:pPr>
        <w:keepNext/>
        <w:widowControl w:val="0"/>
        <w:autoSpaceDE w:val="0"/>
        <w:autoSpaceDN w:val="0"/>
        <w:adjustRightInd w:val="0"/>
        <w:spacing w:afterLines="60" w:after="144" w:line="22" w:lineRule="atLeast"/>
        <w:jc w:val="center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§ </w:t>
      </w:r>
      <w:r w:rsidR="004C3B2B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8</w:t>
      </w:r>
    </w:p>
    <w:p w14:paraId="51B213A3" w14:textId="77777777" w:rsidR="00F54364" w:rsidRPr="00452B57" w:rsidRDefault="00F54364" w:rsidP="00F54364">
      <w:pPr>
        <w:widowControl w:val="0"/>
        <w:autoSpaceDE w:val="0"/>
        <w:autoSpaceDN w:val="0"/>
        <w:adjustRightInd w:val="0"/>
        <w:spacing w:afterLines="60" w:after="144" w:line="22" w:lineRule="atLeast"/>
        <w:jc w:val="center"/>
        <w:rPr>
          <w:rFonts w:ascii="Times New Roman" w:hAnsi="Times New Roman" w:cs="Times New Roman"/>
          <w:b/>
          <w:i/>
          <w:lang w:val="cs-CZ"/>
        </w:rPr>
      </w:pPr>
      <w:r w:rsidRPr="00452B57">
        <w:rPr>
          <w:rFonts w:ascii="Times New Roman" w:hAnsi="Times New Roman" w:cs="Times New Roman"/>
          <w:b/>
          <w:bCs/>
          <w:iCs/>
          <w:sz w:val="24"/>
          <w:szCs w:val="24"/>
          <w:lang w:val="cs-CZ"/>
        </w:rPr>
        <w:t>Obsahové náležitosti návrhu programu</w:t>
      </w:r>
    </w:p>
    <w:p w14:paraId="37A8298F" w14:textId="077E9AC3" w:rsidR="00F54364" w:rsidRPr="00452B57" w:rsidRDefault="00F54364" w:rsidP="00F54364">
      <w:pPr>
        <w:widowControl w:val="0"/>
        <w:autoSpaceDE w:val="0"/>
        <w:autoSpaceDN w:val="0"/>
        <w:adjustRightInd w:val="0"/>
        <w:spacing w:afterLines="60" w:after="144" w:line="22" w:lineRule="atLeast"/>
        <w:ind w:firstLine="72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(1) Návrh programu obsahuje</w:t>
      </w:r>
      <w:r w:rsidR="0034049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alespoň</w:t>
      </w:r>
    </w:p>
    <w:p w14:paraId="49AE6D54" w14:textId="5CE5B1B6" w:rsidR="009B7DAA" w:rsidRPr="00452B57" w:rsidRDefault="00F54364" w:rsidP="00F54364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a) identifikační údaje programu, </w:t>
      </w:r>
      <w:r w:rsidR="000F1613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kterými jsou</w:t>
      </w:r>
    </w:p>
    <w:p w14:paraId="70B77CBA" w14:textId="05E41A23" w:rsidR="009B7DAA" w:rsidRPr="00452B57" w:rsidRDefault="009B7DAA" w:rsidP="009B7DAA">
      <w:pPr>
        <w:widowControl w:val="0"/>
        <w:autoSpaceDE w:val="0"/>
        <w:autoSpaceDN w:val="0"/>
        <w:adjustRightInd w:val="0"/>
        <w:spacing w:afterLines="60" w:after="144" w:line="22" w:lineRule="atLeast"/>
        <w:ind w:left="72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1. </w:t>
      </w:r>
      <w:r w:rsidR="000F1613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kód programu v informačním systému výzkumu, vývoje a inovací,</w:t>
      </w:r>
    </w:p>
    <w:p w14:paraId="462B985E" w14:textId="3ECF38C6" w:rsidR="009B7DAA" w:rsidRPr="00452B57" w:rsidRDefault="009B7DAA" w:rsidP="009B7DAA">
      <w:pPr>
        <w:widowControl w:val="0"/>
        <w:autoSpaceDE w:val="0"/>
        <w:autoSpaceDN w:val="0"/>
        <w:adjustRightInd w:val="0"/>
        <w:spacing w:afterLines="60" w:after="144" w:line="22" w:lineRule="atLeast"/>
        <w:ind w:left="72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2. </w:t>
      </w:r>
      <w:r w:rsidR="000F1613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název programu</w:t>
      </w:r>
      <w:r w:rsidR="00972BCF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v českém a v anglickém jazyce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,</w:t>
      </w:r>
    </w:p>
    <w:p w14:paraId="213ED206" w14:textId="667FFE08" w:rsidR="000F1613" w:rsidRPr="00452B57" w:rsidRDefault="009B7DAA" w:rsidP="009B7DAA">
      <w:pPr>
        <w:widowControl w:val="0"/>
        <w:autoSpaceDE w:val="0"/>
        <w:autoSpaceDN w:val="0"/>
        <w:adjustRightInd w:val="0"/>
        <w:spacing w:afterLines="60" w:after="144" w:line="22" w:lineRule="atLeast"/>
        <w:ind w:left="72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3. </w:t>
      </w:r>
      <w:r w:rsidR="000F1613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název ústředního správního úřadu, který návrh připravil,</w:t>
      </w:r>
    </w:p>
    <w:p w14:paraId="465BC44A" w14:textId="3A687042" w:rsidR="009B7DAA" w:rsidRPr="00452B57" w:rsidRDefault="009B7DAA" w:rsidP="009B7DAA">
      <w:pPr>
        <w:widowControl w:val="0"/>
        <w:autoSpaceDE w:val="0"/>
        <w:autoSpaceDN w:val="0"/>
        <w:adjustRightInd w:val="0"/>
        <w:spacing w:afterLines="60" w:after="144" w:line="22" w:lineRule="atLeast"/>
        <w:ind w:left="72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4. název poskytovatele</w:t>
      </w:r>
      <w:r w:rsidR="00884CC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,</w:t>
      </w:r>
    </w:p>
    <w:p w14:paraId="5E94A13D" w14:textId="427530D0" w:rsidR="00650FE0" w:rsidRPr="00452B57" w:rsidRDefault="00EC7679" w:rsidP="00650FE0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b) </w:t>
      </w:r>
      <w:r w:rsidR="00F54364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členění na podprogramy nebo dílčí cíle, </w:t>
      </w:r>
      <w:r w:rsidR="00F93042">
        <w:rPr>
          <w:rFonts w:ascii="Times New Roman" w:hAnsi="Times New Roman" w:cs="Times New Roman"/>
          <w:iCs/>
          <w:sz w:val="24"/>
          <w:szCs w:val="24"/>
          <w:lang w:val="cs-CZ"/>
        </w:rPr>
        <w:t>pokud jsou pro ně stanoveny výdaje</w:t>
      </w:r>
      <w:r w:rsidR="004E3383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(dále jen „</w:t>
      </w:r>
      <w:r w:rsidR="006234A6">
        <w:rPr>
          <w:rFonts w:ascii="Times New Roman" w:hAnsi="Times New Roman" w:cs="Times New Roman"/>
          <w:iCs/>
          <w:sz w:val="24"/>
          <w:szCs w:val="24"/>
          <w:lang w:val="cs-CZ"/>
        </w:rPr>
        <w:t>podprogram</w:t>
      </w:r>
      <w:r w:rsidR="004E3383">
        <w:rPr>
          <w:rFonts w:ascii="Times New Roman" w:hAnsi="Times New Roman" w:cs="Times New Roman"/>
          <w:iCs/>
          <w:sz w:val="24"/>
          <w:szCs w:val="24"/>
          <w:lang w:val="cs-CZ"/>
        </w:rPr>
        <w:t>“)</w:t>
      </w:r>
      <w:r w:rsidR="000F1613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,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</w:t>
      </w:r>
      <w:r w:rsidR="00650FE0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specifikaci cílů programu</w:t>
      </w:r>
      <w:r w:rsidR="00DA0435">
        <w:rPr>
          <w:rFonts w:ascii="Times New Roman" w:hAnsi="Times New Roman" w:cs="Times New Roman"/>
          <w:iCs/>
          <w:sz w:val="24"/>
          <w:szCs w:val="24"/>
          <w:lang w:val="cs-CZ"/>
        </w:rPr>
        <w:t>, popřípadě</w:t>
      </w:r>
      <w:r w:rsidR="00650FE0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podprogram</w:t>
      </w:r>
      <w:r w:rsidR="00ED3922">
        <w:rPr>
          <w:rFonts w:ascii="Times New Roman" w:hAnsi="Times New Roman" w:cs="Times New Roman"/>
          <w:iCs/>
          <w:sz w:val="24"/>
          <w:szCs w:val="24"/>
          <w:lang w:val="cs-CZ"/>
        </w:rPr>
        <w:t>u</w:t>
      </w:r>
      <w:r w:rsidR="006B3AE0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, </w:t>
      </w:r>
      <w:r w:rsidR="00650FE0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s jejich odůvodněním,</w:t>
      </w:r>
    </w:p>
    <w:p w14:paraId="494F2884" w14:textId="4FBE0597" w:rsidR="00F54364" w:rsidRPr="00452B57" w:rsidRDefault="00EC7679" w:rsidP="00F54364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lastRenderedPageBreak/>
        <w:t xml:space="preserve">c) </w:t>
      </w:r>
      <w:r w:rsidR="009B7DA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rok </w:t>
      </w:r>
      <w:r w:rsidR="000F1613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zahájení</w:t>
      </w:r>
      <w:r w:rsidR="00F54364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a </w:t>
      </w:r>
      <w:r w:rsidR="009B7DA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rok </w:t>
      </w:r>
      <w:r w:rsidR="000F1613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ukončení</w:t>
      </w:r>
      <w:r w:rsidR="00F54364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,</w:t>
      </w:r>
    </w:p>
    <w:p w14:paraId="36F5DBED" w14:textId="2A1BFF38" w:rsidR="002860EA" w:rsidRPr="00452B57" w:rsidRDefault="00EC7679" w:rsidP="00650FE0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d</w:t>
      </w:r>
      <w:r w:rsidR="00F54364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) </w:t>
      </w:r>
      <w:r w:rsidR="002860E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údaje o financování, kterými jsou</w:t>
      </w:r>
    </w:p>
    <w:p w14:paraId="48C5153D" w14:textId="5C311FCA" w:rsidR="00EC7679" w:rsidRPr="00452B57" w:rsidRDefault="00FA506C" w:rsidP="002860EA">
      <w:pPr>
        <w:widowControl w:val="0"/>
        <w:autoSpaceDE w:val="0"/>
        <w:autoSpaceDN w:val="0"/>
        <w:adjustRightInd w:val="0"/>
        <w:spacing w:afterLines="60" w:after="144" w:line="22" w:lineRule="atLeast"/>
        <w:ind w:left="72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1</w:t>
      </w:r>
      <w:r w:rsidR="002860E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. </w:t>
      </w:r>
      <w:r w:rsidR="00F54364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celkové výdaje na uskutečnění programu, popřípadě podprogramu,</w:t>
      </w:r>
    </w:p>
    <w:p w14:paraId="7CD23A6C" w14:textId="45BFBC43" w:rsidR="00F54364" w:rsidRPr="00452B57" w:rsidRDefault="00FA506C" w:rsidP="002860EA">
      <w:pPr>
        <w:widowControl w:val="0"/>
        <w:autoSpaceDE w:val="0"/>
        <w:autoSpaceDN w:val="0"/>
        <w:adjustRightInd w:val="0"/>
        <w:spacing w:afterLines="60" w:after="144" w:line="22" w:lineRule="atLeast"/>
        <w:ind w:left="72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2</w:t>
      </w:r>
      <w:r w:rsidR="00EC7679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. </w:t>
      </w:r>
      <w:r w:rsidR="00F54364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výdaje z veřejných prostředků s uvedením výdajů státního rozpočtu a jejich</w:t>
      </w:r>
      <w:r w:rsidR="00E316C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členění v jednotlivých letech,</w:t>
      </w:r>
    </w:p>
    <w:p w14:paraId="1890CFD8" w14:textId="542EAD3B" w:rsidR="002860EA" w:rsidRPr="00452B57" w:rsidRDefault="00FA506C" w:rsidP="002860EA">
      <w:pPr>
        <w:widowControl w:val="0"/>
        <w:autoSpaceDE w:val="0"/>
        <w:autoSpaceDN w:val="0"/>
        <w:adjustRightInd w:val="0"/>
        <w:spacing w:afterLines="60" w:after="144" w:line="22" w:lineRule="atLeast"/>
        <w:ind w:left="72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3</w:t>
      </w:r>
      <w:r w:rsidR="002860E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. nejvyšší povolenou intenzitu podpory a její odůvodnění,</w:t>
      </w:r>
    </w:p>
    <w:p w14:paraId="45CFA9D5" w14:textId="087B85D6" w:rsidR="00750615" w:rsidRPr="00452B57" w:rsidRDefault="00750615" w:rsidP="002860EA">
      <w:pPr>
        <w:widowControl w:val="0"/>
        <w:autoSpaceDE w:val="0"/>
        <w:autoSpaceDN w:val="0"/>
        <w:adjustRightInd w:val="0"/>
        <w:spacing w:afterLines="60" w:after="144" w:line="22" w:lineRule="atLeast"/>
        <w:ind w:left="72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4. </w:t>
      </w:r>
      <w:r w:rsidR="00723A3B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vymezení způsobilých nákladů, 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stanovení nejvyšší přípustné výše účelové podpory poskytnuté pro jednotlivé způsobilé náklady nebo na celou dobu řešení projektu,</w:t>
      </w:r>
    </w:p>
    <w:p w14:paraId="17E85F71" w14:textId="26591648" w:rsidR="002860EA" w:rsidRPr="00452B57" w:rsidRDefault="00750615" w:rsidP="002860EA">
      <w:pPr>
        <w:widowControl w:val="0"/>
        <w:autoSpaceDE w:val="0"/>
        <w:autoSpaceDN w:val="0"/>
        <w:adjustRightInd w:val="0"/>
        <w:spacing w:afterLines="60" w:after="144" w:line="22" w:lineRule="atLeast"/>
        <w:ind w:left="72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5</w:t>
      </w:r>
      <w:r w:rsidR="002860E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. </w:t>
      </w:r>
      <w:r w:rsidR="00053AB4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stanovení formy</w:t>
      </w:r>
      <w:r w:rsidR="002860E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podpory</w:t>
      </w:r>
      <w:r w:rsidR="00EC7679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podle § 62</w:t>
      </w:r>
      <w:r w:rsidR="002E08A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zákona</w:t>
      </w:r>
      <w:r w:rsidR="002860E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,</w:t>
      </w:r>
    </w:p>
    <w:p w14:paraId="0F05B3C3" w14:textId="0C88D034" w:rsidR="00DD0131" w:rsidRPr="00452B57" w:rsidRDefault="00D57716" w:rsidP="00DE05A9">
      <w:pPr>
        <w:widowControl w:val="0"/>
        <w:autoSpaceDE w:val="0"/>
        <w:autoSpaceDN w:val="0"/>
        <w:adjustRightInd w:val="0"/>
        <w:spacing w:afterLines="60" w:after="144" w:line="22" w:lineRule="atLeast"/>
        <w:ind w:left="72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6</w:t>
      </w:r>
      <w:r w:rsidR="005C2283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. </w:t>
      </w:r>
      <w:r w:rsidR="00EC7679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údaje o způsobu proplácení uznaných nákladů projektu</w:t>
      </w:r>
      <w:r w:rsidR="00990400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podle § 46 odst. 3 zákona</w:t>
      </w:r>
      <w:r w:rsidR="00EC7679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,</w:t>
      </w:r>
    </w:p>
    <w:p w14:paraId="27012C1F" w14:textId="103DDB63" w:rsidR="00EC7679" w:rsidRPr="00452B57" w:rsidRDefault="00DE05A9" w:rsidP="00DE05A9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e)</w:t>
      </w:r>
      <w:r w:rsidR="00EC7679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</w:t>
      </w:r>
      <w:r w:rsidR="00E26225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údaj </w:t>
      </w:r>
      <w:r w:rsidR="00EC7679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o právním rámci veřejné podpory, podle něhož budou veřejné prostředky poskytovány</w:t>
      </w:r>
      <w:r w:rsidR="00053AB4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,</w:t>
      </w:r>
    </w:p>
    <w:p w14:paraId="496D3194" w14:textId="3FC462FD" w:rsidR="00F54364" w:rsidRPr="00452B57" w:rsidRDefault="00BA705E" w:rsidP="00F54364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f</w:t>
      </w:r>
      <w:r w:rsidR="00F54364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) způsob monitorování průběhu programu, </w:t>
      </w:r>
      <w:r w:rsidR="001E29F0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způsob a </w:t>
      </w:r>
      <w:r w:rsidR="00F54364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harmonogram průběžného a závěrečného hodnocení dosažení cílů programu, </w:t>
      </w:r>
      <w:r w:rsidR="00674658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způsob </w:t>
      </w:r>
      <w:r w:rsidR="00F54364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hodnocení dopadů, včetně indikátorů vhodných k posouze</w:t>
      </w:r>
      <w:r w:rsidR="00927501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ní míry dosažení cílů programu,</w:t>
      </w:r>
    </w:p>
    <w:p w14:paraId="283CF645" w14:textId="70314E29" w:rsidR="00053AB4" w:rsidRPr="00452B57" w:rsidRDefault="002D2866" w:rsidP="00053AB4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g) </w:t>
      </w:r>
      <w:r w:rsidR="00E26225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údaje o </w:t>
      </w:r>
      <w:r w:rsidR="002D5449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způsobu přijímání a hodnocení návrhů</w:t>
      </w:r>
      <w:r w:rsidR="00310F10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projektů</w:t>
      </w:r>
      <w:r w:rsidR="002D5449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,</w:t>
      </w:r>
    </w:p>
    <w:p w14:paraId="7A538019" w14:textId="0A72221D" w:rsidR="00C226CD" w:rsidRPr="00452B57" w:rsidRDefault="00D57716" w:rsidP="009A65E1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h</w:t>
      </w:r>
      <w:r w:rsidR="00F54364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) požadavky na prokázání způsobilosti </w:t>
      </w:r>
      <w:r w:rsidR="00C226CD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žadatele a partnera podle § 48 a 49 zákona</w:t>
      </w:r>
      <w:r w:rsidR="00074B8C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.</w:t>
      </w:r>
    </w:p>
    <w:p w14:paraId="2406CCEA" w14:textId="5A349A9D" w:rsidR="00310F10" w:rsidRPr="00452B57" w:rsidRDefault="00D57716" w:rsidP="009A65E1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i</w:t>
      </w:r>
      <w:r w:rsidR="00C226CD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) informaci, zda </w:t>
      </w:r>
      <w:r w:rsidR="00DE05A9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se</w:t>
      </w:r>
      <w:r w:rsidR="00C226CD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připouští možnost</w:t>
      </w:r>
      <w:r w:rsidR="00310F10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uzavřít smlou</w:t>
      </w:r>
      <w:r w:rsidR="00BE4A95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vu o přenesení pro</w:t>
      </w:r>
      <w:r w:rsidR="005329E3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jektu</w:t>
      </w:r>
      <w:r w:rsidR="00BE4A95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podle § </w:t>
      </w:r>
      <w:r w:rsidR="00310F10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6</w:t>
      </w:r>
      <w:r w:rsidR="00E946F1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6</w:t>
      </w:r>
      <w:r w:rsidR="00C226CD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zákona.</w:t>
      </w:r>
    </w:p>
    <w:p w14:paraId="47680061" w14:textId="7A2D1A2E" w:rsidR="00F54364" w:rsidRPr="00452B57" w:rsidRDefault="00F54364" w:rsidP="00F54364">
      <w:pPr>
        <w:widowControl w:val="0"/>
        <w:autoSpaceDE w:val="0"/>
        <w:autoSpaceDN w:val="0"/>
        <w:adjustRightInd w:val="0"/>
        <w:spacing w:afterLines="60" w:after="144" w:line="22" w:lineRule="atLeast"/>
        <w:ind w:firstLine="720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(2) </w:t>
      </w:r>
      <w:r w:rsidR="00BA705E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Návrh programu</w:t>
      </w:r>
      <w:r w:rsidR="009B7DAA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,</w:t>
      </w:r>
      <w:r w:rsidR="00BA705E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</w:t>
      </w:r>
      <w:r w:rsidR="0094459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popřípadě </w:t>
      </w:r>
      <w:r w:rsidR="000C1E3D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podprogram</w:t>
      </w:r>
      <w:r w:rsidR="009A65E1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u</w:t>
      </w:r>
      <w:r w:rsidR="000C1E3D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, </w:t>
      </w:r>
      <w:r w:rsidR="00BA705E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zaměřený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na mezinárodní spolupráci </w:t>
      </w:r>
      <w:r w:rsidR="00C226CD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s orgánem či organizací jiného státu nebo samostatné jurisdikce, která není státem, příslušným k provádění mezinárodní spolupráce, 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kromě náležitostí podle odstavce 1 </w:t>
      </w:r>
      <w:r w:rsidR="00BA705E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obsahuje</w:t>
      </w:r>
    </w:p>
    <w:p w14:paraId="6D7CA022" w14:textId="63EFDA91" w:rsidR="00FA506C" w:rsidRPr="00452B57" w:rsidRDefault="00F54364" w:rsidP="00FA506C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i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a) </w:t>
      </w:r>
      <w:r w:rsidR="00C226CD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náležitosti, pravidla a podmínky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</w:t>
      </w:r>
      <w:r w:rsidR="00C226CD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účasti na řeš</w:t>
      </w:r>
      <w:r w:rsidR="00DE05A9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ení projektu mezinárodní spolupr</w:t>
      </w:r>
      <w:r w:rsidR="00C226CD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áce,</w:t>
      </w: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včetně informace o způsobu financování p</w:t>
      </w:r>
      <w:r w:rsidR="00F25E1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rogramu mezinárodní spolupráce,</w:t>
      </w:r>
    </w:p>
    <w:p w14:paraId="2B6EC70E" w14:textId="4F38EDDC" w:rsidR="00F15306" w:rsidRPr="00452B57" w:rsidRDefault="00C95E9A" w:rsidP="009A65E1">
      <w:pPr>
        <w:widowControl w:val="0"/>
        <w:autoSpaceDE w:val="0"/>
        <w:autoSpaceDN w:val="0"/>
        <w:adjustRightInd w:val="0"/>
        <w:spacing w:afterLines="60" w:after="144" w:line="22" w:lineRule="atLeast"/>
        <w:jc w:val="both"/>
        <w:rPr>
          <w:rFonts w:ascii="Times New Roman" w:hAnsi="Times New Roman" w:cs="Times New Roman"/>
          <w:b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iCs/>
          <w:sz w:val="24"/>
          <w:szCs w:val="24"/>
          <w:lang w:val="cs-CZ"/>
        </w:rPr>
        <w:t>b</w:t>
      </w:r>
      <w:r w:rsidR="00F54364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) způsob hodnocení návrhů projektů</w:t>
      </w:r>
      <w:r w:rsidR="00F25E1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a </w:t>
      </w:r>
      <w:r w:rsidR="00F54364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způsob rozhodování o výběru návrhů projektů, je-li v podmínkách mezinárodní spolupráce stanoven jiný postup než v § 7</w:t>
      </w:r>
      <w:r w:rsidR="008C33E9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1</w:t>
      </w:r>
      <w:r w:rsidR="00F54364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a § 7</w:t>
      </w:r>
      <w:r w:rsidR="008C33E9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2</w:t>
      </w:r>
      <w:r w:rsidR="00F25E12" w:rsidRPr="00452B57">
        <w:rPr>
          <w:rFonts w:ascii="Times New Roman" w:hAnsi="Times New Roman" w:cs="Times New Roman"/>
          <w:iCs/>
          <w:sz w:val="24"/>
          <w:szCs w:val="24"/>
          <w:lang w:val="cs-CZ"/>
        </w:rPr>
        <w:t xml:space="preserve"> zákona</w:t>
      </w:r>
      <w:r w:rsidR="00C226CD" w:rsidRPr="00452B57">
        <w:rPr>
          <w:rFonts w:ascii="Times New Roman" w:hAnsi="Times New Roman" w:cs="Times New Roman"/>
          <w:iCs/>
          <w:sz w:val="24"/>
          <w:szCs w:val="24"/>
          <w:lang w:val="cs-CZ"/>
        </w:rPr>
        <w:t>.</w:t>
      </w:r>
    </w:p>
    <w:p w14:paraId="4CF8E87F" w14:textId="77777777" w:rsidR="00F007A3" w:rsidRPr="00452B57" w:rsidRDefault="00F007A3" w:rsidP="0071155A">
      <w:pPr>
        <w:autoSpaceDE w:val="0"/>
        <w:autoSpaceDN w:val="0"/>
        <w:adjustRightInd w:val="0"/>
        <w:spacing w:after="120" w:line="22" w:lineRule="atLeast"/>
        <w:rPr>
          <w:rFonts w:ascii="Times New Roman" w:hAnsi="Times New Roman" w:cs="Times New Roman"/>
          <w:bCs/>
          <w:sz w:val="24"/>
          <w:szCs w:val="24"/>
          <w:lang w:val="cs-CZ"/>
        </w:rPr>
      </w:pPr>
    </w:p>
    <w:p w14:paraId="2CB9B019" w14:textId="17CADFC7" w:rsidR="00B66BA5" w:rsidRPr="00452B57" w:rsidRDefault="001F3771">
      <w:pPr>
        <w:keepNext/>
        <w:autoSpaceDE w:val="0"/>
        <w:autoSpaceDN w:val="0"/>
        <w:adjustRightInd w:val="0"/>
        <w:spacing w:after="120" w:line="22" w:lineRule="atLeast"/>
        <w:jc w:val="center"/>
        <w:rPr>
          <w:rFonts w:ascii="Times New Roman" w:hAnsi="Times New Roman" w:cs="Times New Roman"/>
          <w:b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§ </w:t>
      </w:r>
      <w:r w:rsidR="004C3B2B" w:rsidRPr="00452B57">
        <w:rPr>
          <w:rFonts w:ascii="Times New Roman" w:hAnsi="Times New Roman" w:cs="Times New Roman"/>
          <w:bCs/>
          <w:sz w:val="24"/>
          <w:szCs w:val="24"/>
          <w:lang w:val="cs-CZ"/>
        </w:rPr>
        <w:t>9</w:t>
      </w:r>
    </w:p>
    <w:p w14:paraId="6AA5736A" w14:textId="77777777" w:rsidR="00B66BA5" w:rsidRPr="00452B57" w:rsidRDefault="001F3771">
      <w:pPr>
        <w:keepNext/>
        <w:autoSpaceDE w:val="0"/>
        <w:autoSpaceDN w:val="0"/>
        <w:adjustRightInd w:val="0"/>
        <w:spacing w:after="120" w:line="22" w:lineRule="atLeast"/>
        <w:jc w:val="center"/>
        <w:rPr>
          <w:rFonts w:ascii="Times New Roman" w:hAnsi="Times New Roman" w:cs="Times New Roman"/>
          <w:b/>
          <w:b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b/>
          <w:bCs/>
          <w:sz w:val="24"/>
          <w:szCs w:val="24"/>
          <w:lang w:val="cs-CZ"/>
        </w:rPr>
        <w:t>Účinnost</w:t>
      </w:r>
    </w:p>
    <w:p w14:paraId="6B06938C" w14:textId="24CBA22F" w:rsidR="006316E8" w:rsidRPr="00452B57" w:rsidRDefault="001F3771" w:rsidP="00961BC9">
      <w:pPr>
        <w:autoSpaceDE w:val="0"/>
        <w:autoSpaceDN w:val="0"/>
        <w:adjustRightInd w:val="0"/>
        <w:spacing w:after="120" w:line="22" w:lineRule="atLeast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cs-CZ"/>
        </w:rPr>
      </w:pPr>
      <w:r w:rsidRPr="00452B57">
        <w:rPr>
          <w:rFonts w:ascii="Times New Roman" w:hAnsi="Times New Roman" w:cs="Times New Roman"/>
          <w:bCs/>
          <w:sz w:val="24"/>
          <w:szCs w:val="24"/>
          <w:lang w:val="cs-CZ"/>
        </w:rPr>
        <w:t>Toto nařízení nabývá účinnosti dnem</w:t>
      </w:r>
      <w:r w:rsidR="00E26225" w:rsidRPr="00452B57">
        <w:rPr>
          <w:rFonts w:ascii="Times New Roman" w:hAnsi="Times New Roman" w:cs="Times New Roman"/>
          <w:bCs/>
          <w:sz w:val="24"/>
          <w:szCs w:val="24"/>
          <w:lang w:val="cs-CZ"/>
        </w:rPr>
        <w:t xml:space="preserve"> 1. ledna 2027.</w:t>
      </w:r>
    </w:p>
    <w:sectPr w:rsidR="006316E8" w:rsidRPr="00452B57" w:rsidSect="00961BC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550985" w14:textId="77777777" w:rsidR="00E727AE" w:rsidRDefault="00E727AE">
      <w:r>
        <w:separator/>
      </w:r>
    </w:p>
  </w:endnote>
  <w:endnote w:type="continuationSeparator" w:id="0">
    <w:p w14:paraId="34739072" w14:textId="77777777" w:rsidR="00E727AE" w:rsidRDefault="00E72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 New Roman,Bold">
    <w:altName w:val="Times New Roman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49000027"/>
    </w:sdtPr>
    <w:sdtContent>
      <w:sdt>
        <w:sdtPr>
          <w:id w:val="-1769616900"/>
        </w:sdtPr>
        <w:sdtContent>
          <w:p w14:paraId="507530C3" w14:textId="6981DDC3" w:rsidR="00B377E7" w:rsidRDefault="00B377E7">
            <w:pPr>
              <w:pStyle w:val="Zpat"/>
              <w:jc w:val="right"/>
            </w:pPr>
            <w:r>
              <w:fldChar w:fldCharType="begin"/>
            </w:r>
            <w:r>
              <w:instrText xml:space="preserve"> PAGE   \* MERGEFORMAT </w:instrText>
            </w:r>
            <w:r>
              <w:fldChar w:fldCharType="separate"/>
            </w:r>
            <w:r w:rsidR="000C58C2">
              <w:rPr>
                <w:noProof/>
              </w:rPr>
              <w:t>15</w:t>
            </w:r>
            <w:r>
              <w:fldChar w:fldCharType="end"/>
            </w:r>
          </w:p>
        </w:sdtContent>
      </w:sdt>
    </w:sdtContent>
  </w:sdt>
  <w:p w14:paraId="3ADC9111" w14:textId="77777777" w:rsidR="00B377E7" w:rsidRDefault="00B377E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508799" w14:textId="52CA8494" w:rsidR="00B377E7" w:rsidRDefault="00B377E7">
    <w:pPr>
      <w:pStyle w:val="Zp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C58C2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78A26" w14:textId="77777777" w:rsidR="00E727AE" w:rsidRDefault="00E727AE">
      <w:r>
        <w:separator/>
      </w:r>
    </w:p>
  </w:footnote>
  <w:footnote w:type="continuationSeparator" w:id="0">
    <w:p w14:paraId="03E4BAB7" w14:textId="77777777" w:rsidR="00E727AE" w:rsidRDefault="00E727AE">
      <w:r>
        <w:continuationSeparator/>
      </w:r>
    </w:p>
  </w:footnote>
  <w:footnote w:id="1">
    <w:p w14:paraId="0BDA038B" w14:textId="77777777" w:rsidR="00C61D5A" w:rsidRDefault="00C61D5A" w:rsidP="00C61D5A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Čl. 107 až 109 Smlouvy o fungování Evropské unie.</w:t>
      </w:r>
    </w:p>
  </w:footnote>
  <w:footnote w:id="2">
    <w:p w14:paraId="45C6A3C4" w14:textId="77777777" w:rsidR="00C61D5A" w:rsidRDefault="00C61D5A" w:rsidP="00C61D5A">
      <w:pPr>
        <w:pStyle w:val="Textpoznpodarou"/>
        <w:jc w:val="both"/>
        <w:rPr>
          <w:rFonts w:ascii="Times New Roman" w:hAnsi="Times New Roman" w:cs="Times New Roman"/>
        </w:rPr>
      </w:pPr>
      <w:r>
        <w:rPr>
          <w:rStyle w:val="Znakapoznpodarou"/>
          <w:rFonts w:ascii="Times New Roman" w:hAnsi="Times New Roman" w:cs="Times New Roman"/>
        </w:rPr>
        <w:footnoteRef/>
      </w:r>
      <w:r>
        <w:rPr>
          <w:rFonts w:ascii="Times New Roman" w:hAnsi="Times New Roman" w:cs="Times New Roman"/>
        </w:rPr>
        <w:t xml:space="preserve"> Nařízení Komise (EU) č. 651/2014 ze dne 17. června 2014, kterým se v souladu s články 107 a 108 Smlouvy prohlašují určité kategorie podpory za slučitelné s vnitřním trhem, v platném znění.</w:t>
      </w:r>
    </w:p>
    <w:p w14:paraId="70857FD9" w14:textId="77777777" w:rsidR="00C61D5A" w:rsidRDefault="00C61D5A" w:rsidP="00C61D5A">
      <w:pPr>
        <w:pStyle w:val="Textpoznpodaro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Nařízení Komise (EU) 2022/2472 ze dne 14. prosince 2022, kterým se v souladu s články 107 a 108 Smlouvy o fungování Evropské unie prohlašují určité kategorie podpory v odvětvích zemědělství a lesnictví a ve venkovských oblastech za slučitelné s vnitřním trhem, v platném znění.</w:t>
      </w:r>
    </w:p>
    <w:p w14:paraId="4C86AC61" w14:textId="77777777" w:rsidR="00C61D5A" w:rsidRDefault="00C61D5A" w:rsidP="00C61D5A">
      <w:pPr>
        <w:pStyle w:val="Textpoznpodaro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Nařízení Komise (EU) 2022/2473 ze dne 14. prosince 2022, kterým se určité kategorie podpory pro podniky působící v oblasti produkce, zpracování a uvádění produktů rybolovu a akvakultury na trh prohlašují za slučitelné s vnitřním trhem podle článků 107 a 108 Smlouvy o fungování EU, v platném znění.</w:t>
      </w:r>
    </w:p>
    <w:p w14:paraId="658FEB83" w14:textId="77777777" w:rsidR="00C61D5A" w:rsidRDefault="00C61D5A" w:rsidP="00C61D5A">
      <w:pPr>
        <w:pStyle w:val="Textpoznpodaro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Nařízení Komise (EU) č. 1408/2013 ze dne 18. prosince 2013 o použití článků 107 a 108 Smlouvy o fungování Evropské unie na podporu de minimis v odvětví zemědělství, v platném znění.</w:t>
      </w:r>
    </w:p>
    <w:p w14:paraId="5D4AFE78" w14:textId="77777777" w:rsidR="00C61D5A" w:rsidRDefault="00C61D5A" w:rsidP="00C61D5A">
      <w:pPr>
        <w:pStyle w:val="Textpoznpodaro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Nařízení Komise (EU) č. 717/2014 ze dne 27. června 2014 o použití článků 107 a 108 Smlouvy o fungování Evropské unie na podporu de minimis v odvětví rybolovu a akvakultury, v platném znění.</w:t>
      </w:r>
    </w:p>
    <w:p w14:paraId="2111216E" w14:textId="77777777" w:rsidR="00C61D5A" w:rsidRDefault="00C61D5A" w:rsidP="00C61D5A">
      <w:pPr>
        <w:pStyle w:val="Textpoznpodaro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Nařízení Komise (EU) 2023/2831 ze dne 13. prosince 2023 o použití článků 107 a 108 Smlouvy o fungování Evropské unie na podporu de minimis.</w:t>
      </w:r>
    </w:p>
    <w:p w14:paraId="293C38A7" w14:textId="77777777" w:rsidR="00C61D5A" w:rsidRDefault="00C61D5A" w:rsidP="00C61D5A">
      <w:pPr>
        <w:pStyle w:val="Textpoznpodarou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Nařízení Komise (EU) 2023/2832 ze dne 13. prosince 2023 o použití článků 107 a 108 Smlouvy o fungování Evropské unie na podporu de minimis udílenou podnikům poskytujícím služby obecného hospodářského zájmu, v platném znění.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E9252" w14:textId="5DF66E89" w:rsidR="00A55F10" w:rsidRPr="002F5E3C" w:rsidRDefault="00A55F10" w:rsidP="00A55F10">
    <w:pPr>
      <w:pStyle w:val="Zhlav"/>
      <w:jc w:val="center"/>
      <w:rPr>
        <w:rFonts w:ascii="Arial" w:hAnsi="Arial" w:cs="Arial"/>
        <w:b/>
        <w:bCs/>
        <w:sz w:val="24"/>
        <w:szCs w:val="24"/>
        <w:lang w:val="cs-CZ"/>
      </w:rPr>
    </w:pPr>
  </w:p>
  <w:p w14:paraId="3856B634" w14:textId="77777777" w:rsidR="006E212A" w:rsidRDefault="006E212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AAB2AF" w14:textId="13110D1E" w:rsidR="006E212A" w:rsidRPr="000C0E86" w:rsidRDefault="006E212A" w:rsidP="000C0E86">
    <w:pPr>
      <w:pStyle w:val="Zhlav"/>
      <w:jc w:val="center"/>
      <w:rPr>
        <w:rFonts w:ascii="Arial" w:hAnsi="Arial" w:cs="Arial"/>
        <w:b/>
        <w:bCs/>
      </w:rPr>
    </w:pPr>
    <w:proofErr w:type="spellStart"/>
    <w:r w:rsidRPr="000C0E86">
      <w:rPr>
        <w:rFonts w:ascii="Arial" w:hAnsi="Arial" w:cs="Arial"/>
        <w:b/>
        <w:bCs/>
        <w:sz w:val="24"/>
        <w:szCs w:val="24"/>
      </w:rPr>
      <w:t>Pracovní</w:t>
    </w:r>
    <w:proofErr w:type="spellEnd"/>
    <w:r w:rsidRPr="000C0E86">
      <w:rPr>
        <w:rFonts w:ascii="Arial" w:hAnsi="Arial" w:cs="Arial"/>
        <w:b/>
        <w:bCs/>
        <w:sz w:val="24"/>
        <w:szCs w:val="24"/>
      </w:rPr>
      <w:t xml:space="preserve"> </w:t>
    </w:r>
    <w:proofErr w:type="spellStart"/>
    <w:r w:rsidRPr="000C0E86">
      <w:rPr>
        <w:rFonts w:ascii="Arial" w:hAnsi="Arial" w:cs="Arial"/>
        <w:b/>
        <w:bCs/>
        <w:sz w:val="24"/>
        <w:szCs w:val="24"/>
      </w:rPr>
      <w:t>verze</w:t>
    </w:r>
    <w:proofErr w:type="spellEnd"/>
  </w:p>
  <w:p w14:paraId="7413087F" w14:textId="5D77EC22" w:rsidR="00B377E7" w:rsidRDefault="00B377E7" w:rsidP="002C41A5">
    <w:pPr>
      <w:pStyle w:val="Zhlav"/>
      <w:jc w:val="center"/>
      <w:rPr>
        <w:rFonts w:ascii="Times New Roman" w:eastAsiaTheme="minorHAnsi" w:hAnsi="Times New Roman" w:cs="Times New Roman"/>
        <w:b/>
        <w:caps/>
        <w:sz w:val="24"/>
        <w:szCs w:val="24"/>
        <w:lang w:val="cs-CZ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85594E"/>
    <w:multiLevelType w:val="hybridMultilevel"/>
    <w:tmpl w:val="16729894"/>
    <w:lvl w:ilvl="0" w:tplc="039E394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B02C0FC"/>
    <w:multiLevelType w:val="hybridMultilevel"/>
    <w:tmpl w:val="7E7AB1B4"/>
    <w:lvl w:ilvl="0" w:tplc="C6DC8300">
      <w:start w:val="1"/>
      <w:numFmt w:val="decimal"/>
      <w:lvlText w:val="%1."/>
      <w:lvlJc w:val="left"/>
      <w:pPr>
        <w:ind w:left="720" w:hanging="360"/>
      </w:pPr>
    </w:lvl>
    <w:lvl w:ilvl="1" w:tplc="30988C6C">
      <w:start w:val="1"/>
      <w:numFmt w:val="lowerLetter"/>
      <w:lvlText w:val="%2."/>
      <w:lvlJc w:val="left"/>
      <w:pPr>
        <w:ind w:left="1440" w:hanging="360"/>
      </w:pPr>
    </w:lvl>
    <w:lvl w:ilvl="2" w:tplc="83863338">
      <w:start w:val="1"/>
      <w:numFmt w:val="lowerRoman"/>
      <w:lvlText w:val="%3."/>
      <w:lvlJc w:val="right"/>
      <w:pPr>
        <w:ind w:left="2160" w:hanging="180"/>
      </w:pPr>
    </w:lvl>
    <w:lvl w:ilvl="3" w:tplc="40045E2E">
      <w:start w:val="1"/>
      <w:numFmt w:val="decimal"/>
      <w:lvlText w:val="%4."/>
      <w:lvlJc w:val="left"/>
      <w:pPr>
        <w:ind w:left="2880" w:hanging="360"/>
      </w:pPr>
    </w:lvl>
    <w:lvl w:ilvl="4" w:tplc="8F66C2F0">
      <w:start w:val="1"/>
      <w:numFmt w:val="lowerLetter"/>
      <w:lvlText w:val="%5."/>
      <w:lvlJc w:val="left"/>
      <w:pPr>
        <w:ind w:left="3600" w:hanging="360"/>
      </w:pPr>
    </w:lvl>
    <w:lvl w:ilvl="5" w:tplc="2E341014">
      <w:start w:val="1"/>
      <w:numFmt w:val="lowerRoman"/>
      <w:lvlText w:val="%6."/>
      <w:lvlJc w:val="right"/>
      <w:pPr>
        <w:ind w:left="4320" w:hanging="180"/>
      </w:pPr>
    </w:lvl>
    <w:lvl w:ilvl="6" w:tplc="4A144A94">
      <w:start w:val="1"/>
      <w:numFmt w:val="decimal"/>
      <w:lvlText w:val="%7."/>
      <w:lvlJc w:val="left"/>
      <w:pPr>
        <w:ind w:left="5040" w:hanging="360"/>
      </w:pPr>
    </w:lvl>
    <w:lvl w:ilvl="7" w:tplc="728494DC">
      <w:start w:val="1"/>
      <w:numFmt w:val="lowerLetter"/>
      <w:lvlText w:val="%8."/>
      <w:lvlJc w:val="left"/>
      <w:pPr>
        <w:ind w:left="5760" w:hanging="360"/>
      </w:pPr>
    </w:lvl>
    <w:lvl w:ilvl="8" w:tplc="684A6142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6376E"/>
    <w:multiLevelType w:val="hybridMultilevel"/>
    <w:tmpl w:val="4C561654"/>
    <w:lvl w:ilvl="0" w:tplc="F17A7336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C83243B"/>
    <w:multiLevelType w:val="hybridMultilevel"/>
    <w:tmpl w:val="40009756"/>
    <w:lvl w:ilvl="0" w:tplc="52A63EF2">
      <w:start w:val="2"/>
      <w:numFmt w:val="decimal"/>
      <w:lvlText w:val="%1."/>
      <w:lvlJc w:val="left"/>
      <w:pPr>
        <w:ind w:left="720" w:hanging="360"/>
      </w:pPr>
    </w:lvl>
    <w:lvl w:ilvl="1" w:tplc="12F0F41A">
      <w:start w:val="1"/>
      <w:numFmt w:val="lowerLetter"/>
      <w:lvlText w:val="%2."/>
      <w:lvlJc w:val="left"/>
      <w:pPr>
        <w:ind w:left="1440" w:hanging="360"/>
      </w:pPr>
    </w:lvl>
    <w:lvl w:ilvl="2" w:tplc="5016D270">
      <w:start w:val="1"/>
      <w:numFmt w:val="lowerRoman"/>
      <w:lvlText w:val="%3."/>
      <w:lvlJc w:val="right"/>
      <w:pPr>
        <w:ind w:left="2160" w:hanging="180"/>
      </w:pPr>
    </w:lvl>
    <w:lvl w:ilvl="3" w:tplc="AAB20D52">
      <w:start w:val="1"/>
      <w:numFmt w:val="decimal"/>
      <w:lvlText w:val="%4."/>
      <w:lvlJc w:val="left"/>
      <w:pPr>
        <w:ind w:left="2880" w:hanging="360"/>
      </w:pPr>
    </w:lvl>
    <w:lvl w:ilvl="4" w:tplc="82BA990C">
      <w:start w:val="1"/>
      <w:numFmt w:val="lowerLetter"/>
      <w:lvlText w:val="%5."/>
      <w:lvlJc w:val="left"/>
      <w:pPr>
        <w:ind w:left="3600" w:hanging="360"/>
      </w:pPr>
    </w:lvl>
    <w:lvl w:ilvl="5" w:tplc="F3EEACA2">
      <w:start w:val="1"/>
      <w:numFmt w:val="lowerRoman"/>
      <w:lvlText w:val="%6."/>
      <w:lvlJc w:val="right"/>
      <w:pPr>
        <w:ind w:left="4320" w:hanging="180"/>
      </w:pPr>
    </w:lvl>
    <w:lvl w:ilvl="6" w:tplc="4E66ED24">
      <w:start w:val="1"/>
      <w:numFmt w:val="decimal"/>
      <w:lvlText w:val="%7."/>
      <w:lvlJc w:val="left"/>
      <w:pPr>
        <w:ind w:left="5040" w:hanging="360"/>
      </w:pPr>
    </w:lvl>
    <w:lvl w:ilvl="7" w:tplc="430E03A4">
      <w:start w:val="1"/>
      <w:numFmt w:val="lowerLetter"/>
      <w:lvlText w:val="%8."/>
      <w:lvlJc w:val="left"/>
      <w:pPr>
        <w:ind w:left="5760" w:hanging="360"/>
      </w:pPr>
    </w:lvl>
    <w:lvl w:ilvl="8" w:tplc="F482A6B4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EC5EA0"/>
    <w:multiLevelType w:val="hybridMultilevel"/>
    <w:tmpl w:val="9DD4503C"/>
    <w:lvl w:ilvl="0" w:tplc="4296DB64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050017">
      <w:start w:val="1"/>
      <w:numFmt w:val="lowerLetter"/>
      <w:lvlText w:val="%2)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45C970E7"/>
    <w:multiLevelType w:val="hybridMultilevel"/>
    <w:tmpl w:val="33387A6A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4649125E"/>
    <w:multiLevelType w:val="hybridMultilevel"/>
    <w:tmpl w:val="84427B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FF5391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58B32379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96CAC16"/>
    <w:multiLevelType w:val="hybridMultilevel"/>
    <w:tmpl w:val="5016F1A0"/>
    <w:lvl w:ilvl="0" w:tplc="521445D6">
      <w:start w:val="3"/>
      <w:numFmt w:val="decimal"/>
      <w:lvlText w:val="%1."/>
      <w:lvlJc w:val="left"/>
      <w:pPr>
        <w:ind w:left="720" w:hanging="360"/>
      </w:pPr>
    </w:lvl>
    <w:lvl w:ilvl="1" w:tplc="9D0C7316">
      <w:start w:val="1"/>
      <w:numFmt w:val="lowerLetter"/>
      <w:lvlText w:val="%2."/>
      <w:lvlJc w:val="left"/>
      <w:pPr>
        <w:ind w:left="1440" w:hanging="360"/>
      </w:pPr>
    </w:lvl>
    <w:lvl w:ilvl="2" w:tplc="80247CCE">
      <w:start w:val="1"/>
      <w:numFmt w:val="lowerRoman"/>
      <w:lvlText w:val="%3."/>
      <w:lvlJc w:val="right"/>
      <w:pPr>
        <w:ind w:left="2160" w:hanging="180"/>
      </w:pPr>
    </w:lvl>
    <w:lvl w:ilvl="3" w:tplc="7B5CEB38">
      <w:start w:val="1"/>
      <w:numFmt w:val="decimal"/>
      <w:lvlText w:val="%4."/>
      <w:lvlJc w:val="left"/>
      <w:pPr>
        <w:ind w:left="2880" w:hanging="360"/>
      </w:pPr>
    </w:lvl>
    <w:lvl w:ilvl="4" w:tplc="68E21D4A">
      <w:start w:val="1"/>
      <w:numFmt w:val="lowerLetter"/>
      <w:lvlText w:val="%5."/>
      <w:lvlJc w:val="left"/>
      <w:pPr>
        <w:ind w:left="3600" w:hanging="360"/>
      </w:pPr>
    </w:lvl>
    <w:lvl w:ilvl="5" w:tplc="E390B794">
      <w:start w:val="1"/>
      <w:numFmt w:val="lowerRoman"/>
      <w:lvlText w:val="%6."/>
      <w:lvlJc w:val="right"/>
      <w:pPr>
        <w:ind w:left="4320" w:hanging="180"/>
      </w:pPr>
    </w:lvl>
    <w:lvl w:ilvl="6" w:tplc="4294A60C">
      <w:start w:val="1"/>
      <w:numFmt w:val="decimal"/>
      <w:lvlText w:val="%7."/>
      <w:lvlJc w:val="left"/>
      <w:pPr>
        <w:ind w:left="5040" w:hanging="360"/>
      </w:pPr>
    </w:lvl>
    <w:lvl w:ilvl="7" w:tplc="9280BDBA">
      <w:start w:val="1"/>
      <w:numFmt w:val="lowerLetter"/>
      <w:lvlText w:val="%8."/>
      <w:lvlJc w:val="left"/>
      <w:pPr>
        <w:ind w:left="5760" w:hanging="360"/>
      </w:pPr>
    </w:lvl>
    <w:lvl w:ilvl="8" w:tplc="3152623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994C72"/>
    <w:multiLevelType w:val="hybridMultilevel"/>
    <w:tmpl w:val="698C9C5E"/>
    <w:lvl w:ilvl="0" w:tplc="E5BE4676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75BA32B1"/>
    <w:multiLevelType w:val="hybridMultilevel"/>
    <w:tmpl w:val="DA78BA88"/>
    <w:lvl w:ilvl="0" w:tplc="9310704E">
      <w:start w:val="1"/>
      <w:numFmt w:val="lowerLetter"/>
      <w:lvlText w:val="%1)"/>
      <w:lvlJc w:val="left"/>
      <w:pPr>
        <w:ind w:left="720" w:hanging="360"/>
      </w:pPr>
    </w:lvl>
    <w:lvl w:ilvl="1" w:tplc="CE620F8C">
      <w:start w:val="1"/>
      <w:numFmt w:val="lowerLetter"/>
      <w:lvlText w:val="%2)"/>
      <w:lvlJc w:val="left"/>
      <w:pPr>
        <w:ind w:left="720" w:hanging="360"/>
      </w:pPr>
    </w:lvl>
    <w:lvl w:ilvl="2" w:tplc="AD7E3548">
      <w:start w:val="1"/>
      <w:numFmt w:val="lowerLetter"/>
      <w:lvlText w:val="%3)"/>
      <w:lvlJc w:val="left"/>
      <w:pPr>
        <w:ind w:left="720" w:hanging="360"/>
      </w:pPr>
    </w:lvl>
    <w:lvl w:ilvl="3" w:tplc="5CDA8AD4">
      <w:start w:val="1"/>
      <w:numFmt w:val="lowerLetter"/>
      <w:lvlText w:val="%4)"/>
      <w:lvlJc w:val="left"/>
      <w:pPr>
        <w:ind w:left="720" w:hanging="360"/>
      </w:pPr>
    </w:lvl>
    <w:lvl w:ilvl="4" w:tplc="57AA82FC">
      <w:start w:val="1"/>
      <w:numFmt w:val="lowerLetter"/>
      <w:lvlText w:val="%5)"/>
      <w:lvlJc w:val="left"/>
      <w:pPr>
        <w:ind w:left="720" w:hanging="360"/>
      </w:pPr>
    </w:lvl>
    <w:lvl w:ilvl="5" w:tplc="92E021AA">
      <w:start w:val="1"/>
      <w:numFmt w:val="lowerLetter"/>
      <w:lvlText w:val="%6)"/>
      <w:lvlJc w:val="left"/>
      <w:pPr>
        <w:ind w:left="720" w:hanging="360"/>
      </w:pPr>
    </w:lvl>
    <w:lvl w:ilvl="6" w:tplc="F20E9E16">
      <w:start w:val="1"/>
      <w:numFmt w:val="lowerLetter"/>
      <w:lvlText w:val="%7)"/>
      <w:lvlJc w:val="left"/>
      <w:pPr>
        <w:ind w:left="720" w:hanging="360"/>
      </w:pPr>
    </w:lvl>
    <w:lvl w:ilvl="7" w:tplc="445861B2">
      <w:start w:val="1"/>
      <w:numFmt w:val="lowerLetter"/>
      <w:lvlText w:val="%8)"/>
      <w:lvlJc w:val="left"/>
      <w:pPr>
        <w:ind w:left="720" w:hanging="360"/>
      </w:pPr>
    </w:lvl>
    <w:lvl w:ilvl="8" w:tplc="688E9FDA">
      <w:start w:val="1"/>
      <w:numFmt w:val="lowerLetter"/>
      <w:lvlText w:val="%9)"/>
      <w:lvlJc w:val="left"/>
      <w:pPr>
        <w:ind w:left="720" w:hanging="360"/>
      </w:pPr>
    </w:lvl>
  </w:abstractNum>
  <w:num w:numId="1" w16cid:durableId="137184905">
    <w:abstractNumId w:val="8"/>
  </w:num>
  <w:num w:numId="2" w16cid:durableId="713316310">
    <w:abstractNumId w:val="7"/>
  </w:num>
  <w:num w:numId="3" w16cid:durableId="146090783">
    <w:abstractNumId w:val="6"/>
  </w:num>
  <w:num w:numId="4" w16cid:durableId="1556039429">
    <w:abstractNumId w:val="5"/>
  </w:num>
  <w:num w:numId="5" w16cid:durableId="276646214">
    <w:abstractNumId w:val="0"/>
  </w:num>
  <w:num w:numId="6" w16cid:durableId="1151555951">
    <w:abstractNumId w:val="2"/>
  </w:num>
  <w:num w:numId="7" w16cid:durableId="984966345">
    <w:abstractNumId w:val="10"/>
  </w:num>
  <w:num w:numId="8" w16cid:durableId="1380126781">
    <w:abstractNumId w:val="4"/>
  </w:num>
  <w:num w:numId="9" w16cid:durableId="12565476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56834896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6186503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51947622">
    <w:abstractNumId w:val="11"/>
  </w:num>
  <w:num w:numId="13" w16cid:durableId="204593448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420"/>
  <w:hyphenationZone w:val="42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EBE4FE8"/>
    <w:rsid w:val="0000156B"/>
    <w:rsid w:val="00001ABE"/>
    <w:rsid w:val="00002A8D"/>
    <w:rsid w:val="00006942"/>
    <w:rsid w:val="000071C3"/>
    <w:rsid w:val="000074E4"/>
    <w:rsid w:val="00011DBE"/>
    <w:rsid w:val="00012EB6"/>
    <w:rsid w:val="00013563"/>
    <w:rsid w:val="00014B94"/>
    <w:rsid w:val="000163B2"/>
    <w:rsid w:val="000176C1"/>
    <w:rsid w:val="00021ED6"/>
    <w:rsid w:val="00024466"/>
    <w:rsid w:val="00024E59"/>
    <w:rsid w:val="000251CB"/>
    <w:rsid w:val="0003160B"/>
    <w:rsid w:val="0003690E"/>
    <w:rsid w:val="00036D90"/>
    <w:rsid w:val="00040560"/>
    <w:rsid w:val="000405A6"/>
    <w:rsid w:val="00045DCC"/>
    <w:rsid w:val="00046432"/>
    <w:rsid w:val="00050A31"/>
    <w:rsid w:val="0005162C"/>
    <w:rsid w:val="00051DD4"/>
    <w:rsid w:val="000533BD"/>
    <w:rsid w:val="00053AB4"/>
    <w:rsid w:val="00054839"/>
    <w:rsid w:val="000549B1"/>
    <w:rsid w:val="00054E34"/>
    <w:rsid w:val="00055AA9"/>
    <w:rsid w:val="000612F3"/>
    <w:rsid w:val="00063413"/>
    <w:rsid w:val="00063760"/>
    <w:rsid w:val="000642DA"/>
    <w:rsid w:val="00065D48"/>
    <w:rsid w:val="00067663"/>
    <w:rsid w:val="00067E65"/>
    <w:rsid w:val="000716D2"/>
    <w:rsid w:val="00071737"/>
    <w:rsid w:val="000719C7"/>
    <w:rsid w:val="00071AAB"/>
    <w:rsid w:val="00074B8C"/>
    <w:rsid w:val="00081751"/>
    <w:rsid w:val="00085831"/>
    <w:rsid w:val="0008734A"/>
    <w:rsid w:val="00090B89"/>
    <w:rsid w:val="00092CC0"/>
    <w:rsid w:val="000963EA"/>
    <w:rsid w:val="00097B02"/>
    <w:rsid w:val="000A09B5"/>
    <w:rsid w:val="000A1364"/>
    <w:rsid w:val="000A68DD"/>
    <w:rsid w:val="000B036F"/>
    <w:rsid w:val="000B129B"/>
    <w:rsid w:val="000B3FF9"/>
    <w:rsid w:val="000B42B4"/>
    <w:rsid w:val="000B5A69"/>
    <w:rsid w:val="000B76C4"/>
    <w:rsid w:val="000C0E86"/>
    <w:rsid w:val="000C16E5"/>
    <w:rsid w:val="000C1E3D"/>
    <w:rsid w:val="000C2DEE"/>
    <w:rsid w:val="000C4988"/>
    <w:rsid w:val="000C5610"/>
    <w:rsid w:val="000C58C2"/>
    <w:rsid w:val="000C5B0F"/>
    <w:rsid w:val="000D1796"/>
    <w:rsid w:val="000D3318"/>
    <w:rsid w:val="000D548A"/>
    <w:rsid w:val="000D54F5"/>
    <w:rsid w:val="000E2A47"/>
    <w:rsid w:val="000E56A6"/>
    <w:rsid w:val="000E6552"/>
    <w:rsid w:val="000E7048"/>
    <w:rsid w:val="000F1613"/>
    <w:rsid w:val="000F234A"/>
    <w:rsid w:val="000F3A4F"/>
    <w:rsid w:val="000F59AC"/>
    <w:rsid w:val="000F6267"/>
    <w:rsid w:val="001126B4"/>
    <w:rsid w:val="0011292D"/>
    <w:rsid w:val="001170E0"/>
    <w:rsid w:val="00117CB0"/>
    <w:rsid w:val="00125EEB"/>
    <w:rsid w:val="00126174"/>
    <w:rsid w:val="0013003F"/>
    <w:rsid w:val="001347F4"/>
    <w:rsid w:val="001364FE"/>
    <w:rsid w:val="001368DD"/>
    <w:rsid w:val="00147DB3"/>
    <w:rsid w:val="00150259"/>
    <w:rsid w:val="001518A5"/>
    <w:rsid w:val="001524CF"/>
    <w:rsid w:val="00154976"/>
    <w:rsid w:val="0016242F"/>
    <w:rsid w:val="00164000"/>
    <w:rsid w:val="001659AE"/>
    <w:rsid w:val="00165B93"/>
    <w:rsid w:val="00165F0F"/>
    <w:rsid w:val="00170095"/>
    <w:rsid w:val="00170E4F"/>
    <w:rsid w:val="00173ECD"/>
    <w:rsid w:val="001743F4"/>
    <w:rsid w:val="001763CF"/>
    <w:rsid w:val="0018661D"/>
    <w:rsid w:val="00187C33"/>
    <w:rsid w:val="001933A4"/>
    <w:rsid w:val="001936B7"/>
    <w:rsid w:val="00196AB1"/>
    <w:rsid w:val="001A08D7"/>
    <w:rsid w:val="001A4EFB"/>
    <w:rsid w:val="001A6AE7"/>
    <w:rsid w:val="001B2450"/>
    <w:rsid w:val="001B4BE0"/>
    <w:rsid w:val="001B4C51"/>
    <w:rsid w:val="001C2976"/>
    <w:rsid w:val="001C2DCE"/>
    <w:rsid w:val="001C3D0F"/>
    <w:rsid w:val="001C5E89"/>
    <w:rsid w:val="001D6BA8"/>
    <w:rsid w:val="001D728C"/>
    <w:rsid w:val="001D7512"/>
    <w:rsid w:val="001E29F0"/>
    <w:rsid w:val="001F3771"/>
    <w:rsid w:val="001F6C22"/>
    <w:rsid w:val="00200F5C"/>
    <w:rsid w:val="00201333"/>
    <w:rsid w:val="002029E2"/>
    <w:rsid w:val="00210FA7"/>
    <w:rsid w:val="0021324A"/>
    <w:rsid w:val="0021401B"/>
    <w:rsid w:val="00216417"/>
    <w:rsid w:val="00216D94"/>
    <w:rsid w:val="0022361E"/>
    <w:rsid w:val="00223F76"/>
    <w:rsid w:val="00226484"/>
    <w:rsid w:val="0023327D"/>
    <w:rsid w:val="00237A2D"/>
    <w:rsid w:val="00237C95"/>
    <w:rsid w:val="00240853"/>
    <w:rsid w:val="00247C63"/>
    <w:rsid w:val="00255B9B"/>
    <w:rsid w:val="0026239B"/>
    <w:rsid w:val="002658A1"/>
    <w:rsid w:val="0026631D"/>
    <w:rsid w:val="002727FD"/>
    <w:rsid w:val="002746D1"/>
    <w:rsid w:val="00275FB0"/>
    <w:rsid w:val="002860EA"/>
    <w:rsid w:val="00286715"/>
    <w:rsid w:val="00297546"/>
    <w:rsid w:val="002A514E"/>
    <w:rsid w:val="002B0B5E"/>
    <w:rsid w:val="002C1440"/>
    <w:rsid w:val="002C2F53"/>
    <w:rsid w:val="002C41A5"/>
    <w:rsid w:val="002C74B9"/>
    <w:rsid w:val="002D1C36"/>
    <w:rsid w:val="002D2866"/>
    <w:rsid w:val="002D5449"/>
    <w:rsid w:val="002D54D3"/>
    <w:rsid w:val="002E08A2"/>
    <w:rsid w:val="002E12EA"/>
    <w:rsid w:val="002E32E7"/>
    <w:rsid w:val="002E4221"/>
    <w:rsid w:val="002E44CB"/>
    <w:rsid w:val="002E55B7"/>
    <w:rsid w:val="002F0B28"/>
    <w:rsid w:val="002F27E3"/>
    <w:rsid w:val="002F30DA"/>
    <w:rsid w:val="002F4A33"/>
    <w:rsid w:val="002F5E3C"/>
    <w:rsid w:val="003002B3"/>
    <w:rsid w:val="00302109"/>
    <w:rsid w:val="00306C21"/>
    <w:rsid w:val="00307002"/>
    <w:rsid w:val="003071C8"/>
    <w:rsid w:val="00310F10"/>
    <w:rsid w:val="00314CC1"/>
    <w:rsid w:val="00317E0B"/>
    <w:rsid w:val="00323401"/>
    <w:rsid w:val="00323465"/>
    <w:rsid w:val="00323D0F"/>
    <w:rsid w:val="0032477D"/>
    <w:rsid w:val="00326AA3"/>
    <w:rsid w:val="00332869"/>
    <w:rsid w:val="003332C6"/>
    <w:rsid w:val="0033518C"/>
    <w:rsid w:val="00340492"/>
    <w:rsid w:val="0034080E"/>
    <w:rsid w:val="00341375"/>
    <w:rsid w:val="003437C2"/>
    <w:rsid w:val="00343AD6"/>
    <w:rsid w:val="0034410A"/>
    <w:rsid w:val="00350A1A"/>
    <w:rsid w:val="00353C6D"/>
    <w:rsid w:val="0035637C"/>
    <w:rsid w:val="00357F59"/>
    <w:rsid w:val="00360332"/>
    <w:rsid w:val="00360339"/>
    <w:rsid w:val="00363B13"/>
    <w:rsid w:val="003725DB"/>
    <w:rsid w:val="00374CA7"/>
    <w:rsid w:val="00377186"/>
    <w:rsid w:val="003817E8"/>
    <w:rsid w:val="00390A50"/>
    <w:rsid w:val="003919F7"/>
    <w:rsid w:val="00393A06"/>
    <w:rsid w:val="00394AA2"/>
    <w:rsid w:val="003A1C03"/>
    <w:rsid w:val="003A2010"/>
    <w:rsid w:val="003A27CB"/>
    <w:rsid w:val="003A697B"/>
    <w:rsid w:val="003B165C"/>
    <w:rsid w:val="003B617D"/>
    <w:rsid w:val="003B7098"/>
    <w:rsid w:val="003C1CCA"/>
    <w:rsid w:val="003C4FB3"/>
    <w:rsid w:val="003C5BA1"/>
    <w:rsid w:val="003D0679"/>
    <w:rsid w:val="003D427B"/>
    <w:rsid w:val="003E07A6"/>
    <w:rsid w:val="003E15C7"/>
    <w:rsid w:val="003E21EB"/>
    <w:rsid w:val="003E67C7"/>
    <w:rsid w:val="003E7465"/>
    <w:rsid w:val="003F051A"/>
    <w:rsid w:val="003F6EE0"/>
    <w:rsid w:val="004012D5"/>
    <w:rsid w:val="004076EC"/>
    <w:rsid w:val="004077A4"/>
    <w:rsid w:val="00410CBD"/>
    <w:rsid w:val="00412D3E"/>
    <w:rsid w:val="00414627"/>
    <w:rsid w:val="00424F00"/>
    <w:rsid w:val="00425D63"/>
    <w:rsid w:val="004314D2"/>
    <w:rsid w:val="00432D00"/>
    <w:rsid w:val="0044393B"/>
    <w:rsid w:val="0044475C"/>
    <w:rsid w:val="00447079"/>
    <w:rsid w:val="00452B57"/>
    <w:rsid w:val="00457030"/>
    <w:rsid w:val="00457C8F"/>
    <w:rsid w:val="004643D8"/>
    <w:rsid w:val="00464DE6"/>
    <w:rsid w:val="00466AFD"/>
    <w:rsid w:val="00472CCD"/>
    <w:rsid w:val="0047730A"/>
    <w:rsid w:val="00480163"/>
    <w:rsid w:val="00483765"/>
    <w:rsid w:val="00487245"/>
    <w:rsid w:val="00491563"/>
    <w:rsid w:val="004935BC"/>
    <w:rsid w:val="00497C24"/>
    <w:rsid w:val="004A14C6"/>
    <w:rsid w:val="004A5027"/>
    <w:rsid w:val="004A52BE"/>
    <w:rsid w:val="004A5B5D"/>
    <w:rsid w:val="004C3B2B"/>
    <w:rsid w:val="004C483F"/>
    <w:rsid w:val="004C53AD"/>
    <w:rsid w:val="004C7619"/>
    <w:rsid w:val="004C7BA5"/>
    <w:rsid w:val="004C7F2F"/>
    <w:rsid w:val="004C7FBD"/>
    <w:rsid w:val="004D05D0"/>
    <w:rsid w:val="004E3383"/>
    <w:rsid w:val="004E4261"/>
    <w:rsid w:val="004E7628"/>
    <w:rsid w:val="004F3F32"/>
    <w:rsid w:val="004F4394"/>
    <w:rsid w:val="004F48F2"/>
    <w:rsid w:val="004F5F3A"/>
    <w:rsid w:val="00510ED1"/>
    <w:rsid w:val="005149B1"/>
    <w:rsid w:val="00515802"/>
    <w:rsid w:val="005178A0"/>
    <w:rsid w:val="0052697D"/>
    <w:rsid w:val="00526BD5"/>
    <w:rsid w:val="00530144"/>
    <w:rsid w:val="00530276"/>
    <w:rsid w:val="00531635"/>
    <w:rsid w:val="005329E3"/>
    <w:rsid w:val="00533A45"/>
    <w:rsid w:val="005361AE"/>
    <w:rsid w:val="00542CB0"/>
    <w:rsid w:val="00554539"/>
    <w:rsid w:val="00554BE4"/>
    <w:rsid w:val="0055500E"/>
    <w:rsid w:val="00560A00"/>
    <w:rsid w:val="00562ED1"/>
    <w:rsid w:val="005647ED"/>
    <w:rsid w:val="005647F2"/>
    <w:rsid w:val="005662D1"/>
    <w:rsid w:val="005702F7"/>
    <w:rsid w:val="00571C89"/>
    <w:rsid w:val="00571DE4"/>
    <w:rsid w:val="00572AC4"/>
    <w:rsid w:val="00573A09"/>
    <w:rsid w:val="00582661"/>
    <w:rsid w:val="00584B29"/>
    <w:rsid w:val="00592E64"/>
    <w:rsid w:val="005A1CA9"/>
    <w:rsid w:val="005A4526"/>
    <w:rsid w:val="005A62FD"/>
    <w:rsid w:val="005A676C"/>
    <w:rsid w:val="005A6C8C"/>
    <w:rsid w:val="005A7144"/>
    <w:rsid w:val="005A739E"/>
    <w:rsid w:val="005B358B"/>
    <w:rsid w:val="005C1B16"/>
    <w:rsid w:val="005C2283"/>
    <w:rsid w:val="005C5512"/>
    <w:rsid w:val="005C6F0F"/>
    <w:rsid w:val="005D39FC"/>
    <w:rsid w:val="005E53D0"/>
    <w:rsid w:val="005E7862"/>
    <w:rsid w:val="005F5ABE"/>
    <w:rsid w:val="006002EB"/>
    <w:rsid w:val="00601A78"/>
    <w:rsid w:val="006029D4"/>
    <w:rsid w:val="00602BAE"/>
    <w:rsid w:val="006054E7"/>
    <w:rsid w:val="0060728E"/>
    <w:rsid w:val="006100A4"/>
    <w:rsid w:val="00612002"/>
    <w:rsid w:val="00612523"/>
    <w:rsid w:val="006128EF"/>
    <w:rsid w:val="00612B1F"/>
    <w:rsid w:val="006166F3"/>
    <w:rsid w:val="006214F2"/>
    <w:rsid w:val="006234A6"/>
    <w:rsid w:val="00623911"/>
    <w:rsid w:val="00623B5C"/>
    <w:rsid w:val="00623D5D"/>
    <w:rsid w:val="00625112"/>
    <w:rsid w:val="006264B4"/>
    <w:rsid w:val="00626EEE"/>
    <w:rsid w:val="006316E8"/>
    <w:rsid w:val="00632BF4"/>
    <w:rsid w:val="00634BC1"/>
    <w:rsid w:val="006404D9"/>
    <w:rsid w:val="00643033"/>
    <w:rsid w:val="00643789"/>
    <w:rsid w:val="00644CC3"/>
    <w:rsid w:val="00646C26"/>
    <w:rsid w:val="00650FE0"/>
    <w:rsid w:val="006512FC"/>
    <w:rsid w:val="00651DEE"/>
    <w:rsid w:val="00654DC3"/>
    <w:rsid w:val="006559BB"/>
    <w:rsid w:val="00657C1A"/>
    <w:rsid w:val="00661468"/>
    <w:rsid w:val="006626D5"/>
    <w:rsid w:val="006649F0"/>
    <w:rsid w:val="00665528"/>
    <w:rsid w:val="00666ABB"/>
    <w:rsid w:val="0067245D"/>
    <w:rsid w:val="006728BB"/>
    <w:rsid w:val="00674658"/>
    <w:rsid w:val="00674B98"/>
    <w:rsid w:val="00674CF0"/>
    <w:rsid w:val="006754AE"/>
    <w:rsid w:val="00675887"/>
    <w:rsid w:val="006772E4"/>
    <w:rsid w:val="0068470E"/>
    <w:rsid w:val="006871B6"/>
    <w:rsid w:val="00695DCD"/>
    <w:rsid w:val="006967D6"/>
    <w:rsid w:val="006A05CC"/>
    <w:rsid w:val="006A1337"/>
    <w:rsid w:val="006A35A7"/>
    <w:rsid w:val="006A6D71"/>
    <w:rsid w:val="006A7BC0"/>
    <w:rsid w:val="006B0827"/>
    <w:rsid w:val="006B1DB6"/>
    <w:rsid w:val="006B3654"/>
    <w:rsid w:val="006B3AE0"/>
    <w:rsid w:val="006B57C5"/>
    <w:rsid w:val="006C22AF"/>
    <w:rsid w:val="006D6985"/>
    <w:rsid w:val="006E08BC"/>
    <w:rsid w:val="006E212A"/>
    <w:rsid w:val="006E5AF6"/>
    <w:rsid w:val="006E6D91"/>
    <w:rsid w:val="00702763"/>
    <w:rsid w:val="00702ADC"/>
    <w:rsid w:val="00705C42"/>
    <w:rsid w:val="00705FB6"/>
    <w:rsid w:val="007076B3"/>
    <w:rsid w:val="007108F8"/>
    <w:rsid w:val="0071155A"/>
    <w:rsid w:val="00713FE1"/>
    <w:rsid w:val="007152D7"/>
    <w:rsid w:val="00715AF9"/>
    <w:rsid w:val="00723758"/>
    <w:rsid w:val="00723A3B"/>
    <w:rsid w:val="0072586D"/>
    <w:rsid w:val="00731446"/>
    <w:rsid w:val="00731F83"/>
    <w:rsid w:val="00733DC5"/>
    <w:rsid w:val="00735BB7"/>
    <w:rsid w:val="0073777C"/>
    <w:rsid w:val="007433A6"/>
    <w:rsid w:val="00744FC6"/>
    <w:rsid w:val="00746C14"/>
    <w:rsid w:val="00747B4F"/>
    <w:rsid w:val="00750615"/>
    <w:rsid w:val="00750D43"/>
    <w:rsid w:val="0075210B"/>
    <w:rsid w:val="007551B8"/>
    <w:rsid w:val="00761051"/>
    <w:rsid w:val="00763218"/>
    <w:rsid w:val="00770BEC"/>
    <w:rsid w:val="007761F9"/>
    <w:rsid w:val="00780610"/>
    <w:rsid w:val="007816A5"/>
    <w:rsid w:val="0078194C"/>
    <w:rsid w:val="0079049F"/>
    <w:rsid w:val="00797926"/>
    <w:rsid w:val="007A1B92"/>
    <w:rsid w:val="007A5BF3"/>
    <w:rsid w:val="007B1A27"/>
    <w:rsid w:val="007B2CA9"/>
    <w:rsid w:val="007B3160"/>
    <w:rsid w:val="007B547D"/>
    <w:rsid w:val="007B64A9"/>
    <w:rsid w:val="007B6F56"/>
    <w:rsid w:val="007C0721"/>
    <w:rsid w:val="007C10E4"/>
    <w:rsid w:val="007C2C59"/>
    <w:rsid w:val="007C3AA7"/>
    <w:rsid w:val="007C45E3"/>
    <w:rsid w:val="007C6132"/>
    <w:rsid w:val="007C7A49"/>
    <w:rsid w:val="007D2D79"/>
    <w:rsid w:val="007E2B03"/>
    <w:rsid w:val="007E3285"/>
    <w:rsid w:val="007E3796"/>
    <w:rsid w:val="007E3CEE"/>
    <w:rsid w:val="007E74A1"/>
    <w:rsid w:val="007F73C9"/>
    <w:rsid w:val="00801F23"/>
    <w:rsid w:val="0080536B"/>
    <w:rsid w:val="008153A1"/>
    <w:rsid w:val="0081726D"/>
    <w:rsid w:val="008205AE"/>
    <w:rsid w:val="00830DE2"/>
    <w:rsid w:val="0083483B"/>
    <w:rsid w:val="00837632"/>
    <w:rsid w:val="00842BAD"/>
    <w:rsid w:val="00850544"/>
    <w:rsid w:val="008514ED"/>
    <w:rsid w:val="0085640F"/>
    <w:rsid w:val="008567AA"/>
    <w:rsid w:val="0086173D"/>
    <w:rsid w:val="0086667D"/>
    <w:rsid w:val="0087091B"/>
    <w:rsid w:val="00870FB9"/>
    <w:rsid w:val="00875C70"/>
    <w:rsid w:val="00876FA3"/>
    <w:rsid w:val="0088091D"/>
    <w:rsid w:val="0088286D"/>
    <w:rsid w:val="008839A4"/>
    <w:rsid w:val="00884CC2"/>
    <w:rsid w:val="00892712"/>
    <w:rsid w:val="0089353B"/>
    <w:rsid w:val="00897467"/>
    <w:rsid w:val="00897AED"/>
    <w:rsid w:val="008A3573"/>
    <w:rsid w:val="008A3C96"/>
    <w:rsid w:val="008A5A2F"/>
    <w:rsid w:val="008A680A"/>
    <w:rsid w:val="008B0263"/>
    <w:rsid w:val="008B0BB0"/>
    <w:rsid w:val="008B18DD"/>
    <w:rsid w:val="008B2B4F"/>
    <w:rsid w:val="008B70B9"/>
    <w:rsid w:val="008B7638"/>
    <w:rsid w:val="008B7EF0"/>
    <w:rsid w:val="008C0099"/>
    <w:rsid w:val="008C30E0"/>
    <w:rsid w:val="008C33E9"/>
    <w:rsid w:val="008C3687"/>
    <w:rsid w:val="008C3B93"/>
    <w:rsid w:val="008C6AF7"/>
    <w:rsid w:val="008D2729"/>
    <w:rsid w:val="008D59D4"/>
    <w:rsid w:val="008D64B5"/>
    <w:rsid w:val="008D7E72"/>
    <w:rsid w:val="008E518B"/>
    <w:rsid w:val="008E6C4B"/>
    <w:rsid w:val="008F1670"/>
    <w:rsid w:val="008F18C0"/>
    <w:rsid w:val="008F1DBC"/>
    <w:rsid w:val="008F2D99"/>
    <w:rsid w:val="008F6E9A"/>
    <w:rsid w:val="008F79CC"/>
    <w:rsid w:val="00900091"/>
    <w:rsid w:val="009009D2"/>
    <w:rsid w:val="00901896"/>
    <w:rsid w:val="00904416"/>
    <w:rsid w:val="00907648"/>
    <w:rsid w:val="009116EE"/>
    <w:rsid w:val="00921F37"/>
    <w:rsid w:val="0092295F"/>
    <w:rsid w:val="009245EA"/>
    <w:rsid w:val="00926F93"/>
    <w:rsid w:val="00927501"/>
    <w:rsid w:val="00927FA4"/>
    <w:rsid w:val="00930FDE"/>
    <w:rsid w:val="0093113D"/>
    <w:rsid w:val="0093201F"/>
    <w:rsid w:val="00935416"/>
    <w:rsid w:val="00936B0A"/>
    <w:rsid w:val="00941F53"/>
    <w:rsid w:val="009441F7"/>
    <w:rsid w:val="00944597"/>
    <w:rsid w:val="00944F7F"/>
    <w:rsid w:val="009541C6"/>
    <w:rsid w:val="00960767"/>
    <w:rsid w:val="00961BC9"/>
    <w:rsid w:val="0096412E"/>
    <w:rsid w:val="00966130"/>
    <w:rsid w:val="009718CE"/>
    <w:rsid w:val="0097193A"/>
    <w:rsid w:val="00972BCF"/>
    <w:rsid w:val="00974317"/>
    <w:rsid w:val="00974A6A"/>
    <w:rsid w:val="0097611F"/>
    <w:rsid w:val="00980CE2"/>
    <w:rsid w:val="00984630"/>
    <w:rsid w:val="00984BBD"/>
    <w:rsid w:val="00984C93"/>
    <w:rsid w:val="009868BE"/>
    <w:rsid w:val="00986F8A"/>
    <w:rsid w:val="00987CE1"/>
    <w:rsid w:val="00987FEE"/>
    <w:rsid w:val="00990400"/>
    <w:rsid w:val="0099405C"/>
    <w:rsid w:val="00997813"/>
    <w:rsid w:val="00997A32"/>
    <w:rsid w:val="009A4A0D"/>
    <w:rsid w:val="009A5B4B"/>
    <w:rsid w:val="009A5CB9"/>
    <w:rsid w:val="009A65E1"/>
    <w:rsid w:val="009B0E80"/>
    <w:rsid w:val="009B142B"/>
    <w:rsid w:val="009B1DB5"/>
    <w:rsid w:val="009B2940"/>
    <w:rsid w:val="009B6145"/>
    <w:rsid w:val="009B7DAA"/>
    <w:rsid w:val="009C42BD"/>
    <w:rsid w:val="009C600F"/>
    <w:rsid w:val="009C6331"/>
    <w:rsid w:val="009C6824"/>
    <w:rsid w:val="009D01B4"/>
    <w:rsid w:val="009D2C41"/>
    <w:rsid w:val="009D3723"/>
    <w:rsid w:val="009D3A35"/>
    <w:rsid w:val="009E04F2"/>
    <w:rsid w:val="009E18BF"/>
    <w:rsid w:val="009E5D90"/>
    <w:rsid w:val="009F0211"/>
    <w:rsid w:val="009F06B2"/>
    <w:rsid w:val="00A03B7B"/>
    <w:rsid w:val="00A0691D"/>
    <w:rsid w:val="00A11095"/>
    <w:rsid w:val="00A17E26"/>
    <w:rsid w:val="00A200C9"/>
    <w:rsid w:val="00A23245"/>
    <w:rsid w:val="00A250D5"/>
    <w:rsid w:val="00A32F56"/>
    <w:rsid w:val="00A36028"/>
    <w:rsid w:val="00A37C43"/>
    <w:rsid w:val="00A44D00"/>
    <w:rsid w:val="00A44F3D"/>
    <w:rsid w:val="00A47476"/>
    <w:rsid w:val="00A509DD"/>
    <w:rsid w:val="00A51C06"/>
    <w:rsid w:val="00A53AAF"/>
    <w:rsid w:val="00A55F10"/>
    <w:rsid w:val="00A57BB6"/>
    <w:rsid w:val="00A61C09"/>
    <w:rsid w:val="00A76A0C"/>
    <w:rsid w:val="00A76D11"/>
    <w:rsid w:val="00A7759C"/>
    <w:rsid w:val="00A80370"/>
    <w:rsid w:val="00A826AC"/>
    <w:rsid w:val="00A878C8"/>
    <w:rsid w:val="00A91424"/>
    <w:rsid w:val="00A92261"/>
    <w:rsid w:val="00A96923"/>
    <w:rsid w:val="00AA232B"/>
    <w:rsid w:val="00AA2C77"/>
    <w:rsid w:val="00AA5FB6"/>
    <w:rsid w:val="00AB3629"/>
    <w:rsid w:val="00AC0D3E"/>
    <w:rsid w:val="00AC333D"/>
    <w:rsid w:val="00AC3FB9"/>
    <w:rsid w:val="00AC6810"/>
    <w:rsid w:val="00AC6A1A"/>
    <w:rsid w:val="00AC6FCF"/>
    <w:rsid w:val="00AC702A"/>
    <w:rsid w:val="00AC78E6"/>
    <w:rsid w:val="00AD226F"/>
    <w:rsid w:val="00AD3640"/>
    <w:rsid w:val="00AD5AE2"/>
    <w:rsid w:val="00B00D7A"/>
    <w:rsid w:val="00B014DF"/>
    <w:rsid w:val="00B10A8E"/>
    <w:rsid w:val="00B13A52"/>
    <w:rsid w:val="00B1484E"/>
    <w:rsid w:val="00B20A31"/>
    <w:rsid w:val="00B20C01"/>
    <w:rsid w:val="00B21192"/>
    <w:rsid w:val="00B2342D"/>
    <w:rsid w:val="00B24CF4"/>
    <w:rsid w:val="00B2546C"/>
    <w:rsid w:val="00B25E86"/>
    <w:rsid w:val="00B26993"/>
    <w:rsid w:val="00B377E7"/>
    <w:rsid w:val="00B4059F"/>
    <w:rsid w:val="00B442D7"/>
    <w:rsid w:val="00B4570C"/>
    <w:rsid w:val="00B47D19"/>
    <w:rsid w:val="00B5208C"/>
    <w:rsid w:val="00B567C5"/>
    <w:rsid w:val="00B6048F"/>
    <w:rsid w:val="00B604C0"/>
    <w:rsid w:val="00B608AE"/>
    <w:rsid w:val="00B62B02"/>
    <w:rsid w:val="00B651B6"/>
    <w:rsid w:val="00B662C7"/>
    <w:rsid w:val="00B66BA5"/>
    <w:rsid w:val="00B71399"/>
    <w:rsid w:val="00B732A2"/>
    <w:rsid w:val="00B74876"/>
    <w:rsid w:val="00B74F54"/>
    <w:rsid w:val="00B7506D"/>
    <w:rsid w:val="00B8009F"/>
    <w:rsid w:val="00B9419F"/>
    <w:rsid w:val="00B94C3F"/>
    <w:rsid w:val="00BA0BBA"/>
    <w:rsid w:val="00BA4461"/>
    <w:rsid w:val="00BA4E2B"/>
    <w:rsid w:val="00BA705E"/>
    <w:rsid w:val="00BA7733"/>
    <w:rsid w:val="00BB4005"/>
    <w:rsid w:val="00BB40AB"/>
    <w:rsid w:val="00BB56E6"/>
    <w:rsid w:val="00BB7C2B"/>
    <w:rsid w:val="00BC04A2"/>
    <w:rsid w:val="00BC116D"/>
    <w:rsid w:val="00BC1664"/>
    <w:rsid w:val="00BC2546"/>
    <w:rsid w:val="00BC5953"/>
    <w:rsid w:val="00BE4A95"/>
    <w:rsid w:val="00BE505E"/>
    <w:rsid w:val="00BE6C69"/>
    <w:rsid w:val="00BF2385"/>
    <w:rsid w:val="00C007FF"/>
    <w:rsid w:val="00C05085"/>
    <w:rsid w:val="00C12A16"/>
    <w:rsid w:val="00C148E9"/>
    <w:rsid w:val="00C1593D"/>
    <w:rsid w:val="00C226CD"/>
    <w:rsid w:val="00C24400"/>
    <w:rsid w:val="00C24B14"/>
    <w:rsid w:val="00C264F7"/>
    <w:rsid w:val="00C27129"/>
    <w:rsid w:val="00C30F46"/>
    <w:rsid w:val="00C33785"/>
    <w:rsid w:val="00C340CF"/>
    <w:rsid w:val="00C40333"/>
    <w:rsid w:val="00C42BB8"/>
    <w:rsid w:val="00C42DAA"/>
    <w:rsid w:val="00C43651"/>
    <w:rsid w:val="00C53BAD"/>
    <w:rsid w:val="00C56C7E"/>
    <w:rsid w:val="00C61D5A"/>
    <w:rsid w:val="00C64B84"/>
    <w:rsid w:val="00C70F3C"/>
    <w:rsid w:val="00C776A4"/>
    <w:rsid w:val="00C81A71"/>
    <w:rsid w:val="00C82C58"/>
    <w:rsid w:val="00C86E23"/>
    <w:rsid w:val="00C91470"/>
    <w:rsid w:val="00C95E9A"/>
    <w:rsid w:val="00C960BF"/>
    <w:rsid w:val="00C964A0"/>
    <w:rsid w:val="00CA2C6C"/>
    <w:rsid w:val="00CA790A"/>
    <w:rsid w:val="00CC0600"/>
    <w:rsid w:val="00CC4D7D"/>
    <w:rsid w:val="00CC4E7D"/>
    <w:rsid w:val="00CC78AC"/>
    <w:rsid w:val="00CD06C2"/>
    <w:rsid w:val="00CD7CF1"/>
    <w:rsid w:val="00CE3C53"/>
    <w:rsid w:val="00CE5779"/>
    <w:rsid w:val="00CE795C"/>
    <w:rsid w:val="00CF0829"/>
    <w:rsid w:val="00CF3C15"/>
    <w:rsid w:val="00CF4E12"/>
    <w:rsid w:val="00CF56B0"/>
    <w:rsid w:val="00CF7953"/>
    <w:rsid w:val="00D01F2C"/>
    <w:rsid w:val="00D04AA0"/>
    <w:rsid w:val="00D05132"/>
    <w:rsid w:val="00D06543"/>
    <w:rsid w:val="00D07232"/>
    <w:rsid w:val="00D10245"/>
    <w:rsid w:val="00D16683"/>
    <w:rsid w:val="00D21BDD"/>
    <w:rsid w:val="00D22090"/>
    <w:rsid w:val="00D26F22"/>
    <w:rsid w:val="00D3097C"/>
    <w:rsid w:val="00D3126A"/>
    <w:rsid w:val="00D31869"/>
    <w:rsid w:val="00D33CCF"/>
    <w:rsid w:val="00D36A05"/>
    <w:rsid w:val="00D412F2"/>
    <w:rsid w:val="00D43EC1"/>
    <w:rsid w:val="00D44B71"/>
    <w:rsid w:val="00D524BF"/>
    <w:rsid w:val="00D557F0"/>
    <w:rsid w:val="00D57716"/>
    <w:rsid w:val="00D616F7"/>
    <w:rsid w:val="00D65F07"/>
    <w:rsid w:val="00D66ADD"/>
    <w:rsid w:val="00D67E29"/>
    <w:rsid w:val="00D75BC2"/>
    <w:rsid w:val="00D77AE2"/>
    <w:rsid w:val="00D80017"/>
    <w:rsid w:val="00D82AF2"/>
    <w:rsid w:val="00D83ACB"/>
    <w:rsid w:val="00D9086F"/>
    <w:rsid w:val="00D92BB7"/>
    <w:rsid w:val="00D93622"/>
    <w:rsid w:val="00D93942"/>
    <w:rsid w:val="00D952F4"/>
    <w:rsid w:val="00D9713C"/>
    <w:rsid w:val="00DA015B"/>
    <w:rsid w:val="00DA02C4"/>
    <w:rsid w:val="00DA0435"/>
    <w:rsid w:val="00DB0CF7"/>
    <w:rsid w:val="00DB5E81"/>
    <w:rsid w:val="00DC2CEB"/>
    <w:rsid w:val="00DC63A0"/>
    <w:rsid w:val="00DC76D2"/>
    <w:rsid w:val="00DD0131"/>
    <w:rsid w:val="00DD30ED"/>
    <w:rsid w:val="00DD4FD0"/>
    <w:rsid w:val="00DD644E"/>
    <w:rsid w:val="00DE05A9"/>
    <w:rsid w:val="00DE27A3"/>
    <w:rsid w:val="00DE4083"/>
    <w:rsid w:val="00DE4EE4"/>
    <w:rsid w:val="00DE57AC"/>
    <w:rsid w:val="00DF6294"/>
    <w:rsid w:val="00DF6A88"/>
    <w:rsid w:val="00E0095C"/>
    <w:rsid w:val="00E014C3"/>
    <w:rsid w:val="00E055A4"/>
    <w:rsid w:val="00E071F5"/>
    <w:rsid w:val="00E21338"/>
    <w:rsid w:val="00E24BEC"/>
    <w:rsid w:val="00E26225"/>
    <w:rsid w:val="00E316CA"/>
    <w:rsid w:val="00E31965"/>
    <w:rsid w:val="00E325A6"/>
    <w:rsid w:val="00E406D9"/>
    <w:rsid w:val="00E43857"/>
    <w:rsid w:val="00E46917"/>
    <w:rsid w:val="00E54503"/>
    <w:rsid w:val="00E5586E"/>
    <w:rsid w:val="00E55A4A"/>
    <w:rsid w:val="00E57340"/>
    <w:rsid w:val="00E64C21"/>
    <w:rsid w:val="00E65665"/>
    <w:rsid w:val="00E6651D"/>
    <w:rsid w:val="00E66568"/>
    <w:rsid w:val="00E67AA7"/>
    <w:rsid w:val="00E71677"/>
    <w:rsid w:val="00E727AE"/>
    <w:rsid w:val="00E755F6"/>
    <w:rsid w:val="00E77B99"/>
    <w:rsid w:val="00E818B5"/>
    <w:rsid w:val="00E830CE"/>
    <w:rsid w:val="00E835EA"/>
    <w:rsid w:val="00E84641"/>
    <w:rsid w:val="00E85D1B"/>
    <w:rsid w:val="00E946F1"/>
    <w:rsid w:val="00E96EF2"/>
    <w:rsid w:val="00E96FB9"/>
    <w:rsid w:val="00EA15D8"/>
    <w:rsid w:val="00EA41B1"/>
    <w:rsid w:val="00EA5FCC"/>
    <w:rsid w:val="00EB2C0C"/>
    <w:rsid w:val="00EC24C6"/>
    <w:rsid w:val="00EC2CF4"/>
    <w:rsid w:val="00EC3269"/>
    <w:rsid w:val="00EC33EB"/>
    <w:rsid w:val="00EC48E9"/>
    <w:rsid w:val="00EC4BEF"/>
    <w:rsid w:val="00EC6FED"/>
    <w:rsid w:val="00EC7679"/>
    <w:rsid w:val="00ED0868"/>
    <w:rsid w:val="00ED3922"/>
    <w:rsid w:val="00ED671B"/>
    <w:rsid w:val="00ED6B89"/>
    <w:rsid w:val="00EE419F"/>
    <w:rsid w:val="00EE7835"/>
    <w:rsid w:val="00EF14C2"/>
    <w:rsid w:val="00EF1587"/>
    <w:rsid w:val="00EF2933"/>
    <w:rsid w:val="00EF4370"/>
    <w:rsid w:val="00EF5E64"/>
    <w:rsid w:val="00EF6783"/>
    <w:rsid w:val="00EF7A8F"/>
    <w:rsid w:val="00F007A3"/>
    <w:rsid w:val="00F02D26"/>
    <w:rsid w:val="00F037A7"/>
    <w:rsid w:val="00F03C11"/>
    <w:rsid w:val="00F05146"/>
    <w:rsid w:val="00F10F5B"/>
    <w:rsid w:val="00F10F9B"/>
    <w:rsid w:val="00F1115D"/>
    <w:rsid w:val="00F1119B"/>
    <w:rsid w:val="00F13591"/>
    <w:rsid w:val="00F15306"/>
    <w:rsid w:val="00F15A90"/>
    <w:rsid w:val="00F1747B"/>
    <w:rsid w:val="00F179C1"/>
    <w:rsid w:val="00F227C9"/>
    <w:rsid w:val="00F25E12"/>
    <w:rsid w:val="00F3513C"/>
    <w:rsid w:val="00F437B7"/>
    <w:rsid w:val="00F4396F"/>
    <w:rsid w:val="00F43F5D"/>
    <w:rsid w:val="00F45D80"/>
    <w:rsid w:val="00F465C5"/>
    <w:rsid w:val="00F50C79"/>
    <w:rsid w:val="00F5180D"/>
    <w:rsid w:val="00F51B21"/>
    <w:rsid w:val="00F51D87"/>
    <w:rsid w:val="00F54364"/>
    <w:rsid w:val="00F5564D"/>
    <w:rsid w:val="00F628D7"/>
    <w:rsid w:val="00F659EA"/>
    <w:rsid w:val="00F66D57"/>
    <w:rsid w:val="00F70892"/>
    <w:rsid w:val="00F70BE0"/>
    <w:rsid w:val="00F72AD6"/>
    <w:rsid w:val="00F738B5"/>
    <w:rsid w:val="00F7412F"/>
    <w:rsid w:val="00F758A1"/>
    <w:rsid w:val="00F8097C"/>
    <w:rsid w:val="00F8455C"/>
    <w:rsid w:val="00F92553"/>
    <w:rsid w:val="00F93042"/>
    <w:rsid w:val="00F96AE3"/>
    <w:rsid w:val="00FA15FA"/>
    <w:rsid w:val="00FA506C"/>
    <w:rsid w:val="00FA6A69"/>
    <w:rsid w:val="00FA762F"/>
    <w:rsid w:val="00FB10D0"/>
    <w:rsid w:val="00FB2870"/>
    <w:rsid w:val="00FB4D70"/>
    <w:rsid w:val="00FC325F"/>
    <w:rsid w:val="00FD018D"/>
    <w:rsid w:val="00FD1908"/>
    <w:rsid w:val="00FD34FC"/>
    <w:rsid w:val="00FE240C"/>
    <w:rsid w:val="00FE68E8"/>
    <w:rsid w:val="00FF00AF"/>
    <w:rsid w:val="00FF11C7"/>
    <w:rsid w:val="00FF13C9"/>
    <w:rsid w:val="00FF5ED8"/>
    <w:rsid w:val="00FF6B1E"/>
    <w:rsid w:val="00FF6B7E"/>
    <w:rsid w:val="0EBE4FE8"/>
    <w:rsid w:val="13426006"/>
    <w:rsid w:val="1B754A9E"/>
    <w:rsid w:val="21F42BDF"/>
    <w:rsid w:val="247D50F0"/>
    <w:rsid w:val="256126B7"/>
    <w:rsid w:val="26F71B89"/>
    <w:rsid w:val="297554D3"/>
    <w:rsid w:val="32B5299E"/>
    <w:rsid w:val="35E80090"/>
    <w:rsid w:val="399839F1"/>
    <w:rsid w:val="3E1F5922"/>
    <w:rsid w:val="3E2345F3"/>
    <w:rsid w:val="3E653381"/>
    <w:rsid w:val="4010162A"/>
    <w:rsid w:val="43DD6B83"/>
    <w:rsid w:val="442F0613"/>
    <w:rsid w:val="444705D6"/>
    <w:rsid w:val="45C52083"/>
    <w:rsid w:val="46F72688"/>
    <w:rsid w:val="47E76BFF"/>
    <w:rsid w:val="4A912ED3"/>
    <w:rsid w:val="4D3F3684"/>
    <w:rsid w:val="5F9F45DF"/>
    <w:rsid w:val="6577731D"/>
    <w:rsid w:val="66853156"/>
    <w:rsid w:val="6B8623BD"/>
    <w:rsid w:val="6D2040EC"/>
    <w:rsid w:val="72541E8D"/>
    <w:rsid w:val="77854FF9"/>
    <w:rsid w:val="780A41EA"/>
    <w:rsid w:val="7DD6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116B0B"/>
  <w15:docId w15:val="{CE0AA755-7449-478D-8758-106FCA25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 w:unhideWhenUsed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caption" w:semiHidden="1" w:unhideWhenUsed="1" w:qFormat="1"/>
    <w:lsdException w:name="footnote reference" w:semiHidden="1" w:uiPriority="99" w:unhideWhenUsed="1" w:qFormat="1"/>
    <w:lsdException w:name="annotation reference" w:uiPriority="99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Nadpis1">
    <w:name w:val="heading 1"/>
    <w:basedOn w:val="Normln"/>
    <w:next w:val="Normln"/>
    <w:link w:val="Nadpis1Char"/>
    <w:qFormat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semiHidden/>
    <w:unhideWhenUsed/>
    <w:qFormat/>
    <w:pPr>
      <w:keepNext/>
      <w:keepLines/>
      <w:spacing w:before="260" w:after="260" w:line="416" w:lineRule="auto"/>
      <w:outlineLvl w:val="1"/>
    </w:pPr>
    <w:rPr>
      <w:b/>
      <w:bCs/>
      <w:sz w:val="24"/>
      <w:szCs w:val="32"/>
    </w:rPr>
  </w:style>
  <w:style w:type="paragraph" w:styleId="Nadpis3">
    <w:name w:val="heading 3"/>
    <w:next w:val="Normln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qFormat/>
    <w:rPr>
      <w:rFonts w:ascii="Segoe UI" w:hAnsi="Segoe UI" w:cs="Segoe UI"/>
      <w:sz w:val="18"/>
      <w:szCs w:val="18"/>
    </w:rPr>
  </w:style>
  <w:style w:type="character" w:styleId="Odkaznakoment">
    <w:name w:val="annotation reference"/>
    <w:basedOn w:val="Standardnpsmoodstavce"/>
    <w:uiPriority w:val="99"/>
    <w:unhideWhenUsed/>
    <w:qFormat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qFormat/>
  </w:style>
  <w:style w:type="paragraph" w:styleId="Pedmtkomente">
    <w:name w:val="annotation subject"/>
    <w:basedOn w:val="Textkomente"/>
    <w:next w:val="Textkomente"/>
    <w:link w:val="PedmtkomenteChar"/>
    <w:qFormat/>
    <w:rPr>
      <w:b/>
      <w:bCs/>
    </w:rPr>
  </w:style>
  <w:style w:type="paragraph" w:styleId="Zpat">
    <w:name w:val="footer"/>
    <w:basedOn w:val="Normln"/>
    <w:link w:val="ZpatChar"/>
    <w:uiPriority w:val="99"/>
    <w:qFormat/>
    <w:pPr>
      <w:tabs>
        <w:tab w:val="center" w:pos="4536"/>
        <w:tab w:val="right" w:pos="9072"/>
      </w:tabs>
    </w:pPr>
  </w:style>
  <w:style w:type="character" w:styleId="Znakapoznpodarou">
    <w:name w:val="footnote reference"/>
    <w:basedOn w:val="Standardnpsmoodstavce"/>
    <w:uiPriority w:val="99"/>
    <w:semiHidden/>
    <w:unhideWhenUsed/>
    <w:qFormat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qFormat/>
    <w:rPr>
      <w:rFonts w:eastAsiaTheme="minorHAnsi"/>
      <w:lang w:val="cs-CZ" w:eastAsia="en-US"/>
    </w:rPr>
  </w:style>
  <w:style w:type="paragraph" w:styleId="Zhlav">
    <w:name w:val="header"/>
    <w:aliases w:val=" Char"/>
    <w:basedOn w:val="Normln"/>
    <w:link w:val="ZhlavChar"/>
    <w:uiPriority w:val="99"/>
    <w:qFormat/>
    <w:pPr>
      <w:tabs>
        <w:tab w:val="center" w:pos="4536"/>
        <w:tab w:val="right" w:pos="9072"/>
      </w:tabs>
    </w:pPr>
  </w:style>
  <w:style w:type="character" w:styleId="PromnnHTML">
    <w:name w:val="HTML Variable"/>
    <w:basedOn w:val="Standardnpsmoodstavce"/>
    <w:qFormat/>
    <w:rPr>
      <w:i/>
      <w:iCs/>
    </w:rPr>
  </w:style>
  <w:style w:type="character" w:styleId="Hypertextovodkaz">
    <w:name w:val="Hyperlink"/>
    <w:basedOn w:val="Standardnpsmoodstavce"/>
    <w:qFormat/>
    <w:rPr>
      <w:color w:val="0000FF"/>
      <w:u w:val="single"/>
    </w:rPr>
  </w:style>
  <w:style w:type="paragraph" w:styleId="Normlnweb">
    <w:name w:val="Normal (Web)"/>
    <w:basedOn w:val="Normln"/>
    <w:qFormat/>
    <w:rPr>
      <w:sz w:val="24"/>
      <w:szCs w:val="24"/>
    </w:rPr>
  </w:style>
  <w:style w:type="table" w:styleId="Mkatabulky">
    <w:name w:val="Table Grid"/>
    <w:basedOn w:val="Normlntabulka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Char">
    <w:name w:val="Nadpis 1 Char"/>
    <w:basedOn w:val="Standardnpsmoodstavce"/>
    <w:link w:val="Nadpis1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zh-CN"/>
    </w:rPr>
  </w:style>
  <w:style w:type="character" w:customStyle="1" w:styleId="TextkomenteChar">
    <w:name w:val="Text komentáře Char"/>
    <w:basedOn w:val="Standardnpsmoodstavce"/>
    <w:link w:val="Textkomente"/>
    <w:uiPriority w:val="99"/>
    <w:qFormat/>
    <w:rPr>
      <w:lang w:val="en-US" w:eastAsia="zh-CN"/>
    </w:rPr>
  </w:style>
  <w:style w:type="character" w:customStyle="1" w:styleId="TextbublinyChar">
    <w:name w:val="Text bubliny Char"/>
    <w:basedOn w:val="Standardnpsmoodstavce"/>
    <w:link w:val="Textbubliny"/>
    <w:qFormat/>
    <w:rPr>
      <w:rFonts w:ascii="Segoe UI" w:hAnsi="Segoe UI" w:cs="Segoe UI"/>
      <w:sz w:val="18"/>
      <w:szCs w:val="18"/>
      <w:lang w:val="en-US" w:eastAsia="zh-CN"/>
    </w:rPr>
  </w:style>
  <w:style w:type="paragraph" w:styleId="Odstavecseseznamem">
    <w:name w:val="List Paragraph"/>
    <w:basedOn w:val="Normln"/>
    <w:uiPriority w:val="99"/>
    <w:qFormat/>
    <w:pPr>
      <w:ind w:left="720"/>
      <w:contextualSpacing/>
    </w:pPr>
  </w:style>
  <w:style w:type="character" w:customStyle="1" w:styleId="ZhlavChar">
    <w:name w:val="Záhlaví Char"/>
    <w:aliases w:val=" Char Char"/>
    <w:basedOn w:val="Standardnpsmoodstavce"/>
    <w:link w:val="Zhlav"/>
    <w:uiPriority w:val="99"/>
    <w:qFormat/>
    <w:rPr>
      <w:lang w:val="en-US" w:eastAsia="zh-CN"/>
    </w:rPr>
  </w:style>
  <w:style w:type="character" w:customStyle="1" w:styleId="ZpatChar">
    <w:name w:val="Zápatí Char"/>
    <w:basedOn w:val="Standardnpsmoodstavce"/>
    <w:link w:val="Zpat"/>
    <w:uiPriority w:val="99"/>
    <w:qFormat/>
    <w:rPr>
      <w:lang w:val="en-US" w:eastAsia="zh-CN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qFormat/>
    <w:rPr>
      <w:rFonts w:eastAsiaTheme="minorHAnsi"/>
      <w:lang w:eastAsia="en-US"/>
    </w:rPr>
  </w:style>
  <w:style w:type="character" w:customStyle="1" w:styleId="PedmtkomenteChar">
    <w:name w:val="Předmět komentáře Char"/>
    <w:basedOn w:val="TextkomenteChar"/>
    <w:link w:val="Pedmtkomente"/>
    <w:qFormat/>
    <w:rPr>
      <w:b/>
      <w:bCs/>
      <w:lang w:val="en-US" w:eastAsia="zh-CN"/>
    </w:rPr>
  </w:style>
  <w:style w:type="paragraph" w:customStyle="1" w:styleId="Revize1">
    <w:name w:val="Revize1"/>
    <w:hidden/>
    <w:uiPriority w:val="99"/>
    <w:semiHidden/>
    <w:qFormat/>
    <w:rPr>
      <w:rFonts w:asciiTheme="minorHAnsi" w:eastAsiaTheme="minorEastAsia" w:hAnsiTheme="minorHAnsi" w:cstheme="minorBidi"/>
      <w:lang w:val="en-US" w:eastAsia="zh-CN"/>
    </w:rPr>
  </w:style>
  <w:style w:type="paragraph" w:customStyle="1" w:styleId="Revize2">
    <w:name w:val="Revize2"/>
    <w:hidden/>
    <w:uiPriority w:val="99"/>
    <w:unhideWhenUsed/>
    <w:qFormat/>
    <w:rPr>
      <w:rFonts w:asciiTheme="minorHAnsi" w:eastAsiaTheme="minorEastAsia" w:hAnsiTheme="minorHAnsi" w:cstheme="minorBidi"/>
      <w:lang w:val="en-US" w:eastAsia="zh-CN"/>
    </w:rPr>
  </w:style>
  <w:style w:type="character" w:customStyle="1" w:styleId="normaltextrun">
    <w:name w:val="normaltextrun"/>
    <w:uiPriority w:val="1"/>
    <w:qFormat/>
    <w:rPr>
      <w:rFonts w:cs="Times New Roman"/>
    </w:rPr>
  </w:style>
  <w:style w:type="paragraph" w:customStyle="1" w:styleId="norm">
    <w:name w:val="norm"/>
    <w:basedOn w:val="Normln"/>
    <w:rsid w:val="00875C7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cs-CZ" w:eastAsia="cs-CZ"/>
    </w:rPr>
  </w:style>
  <w:style w:type="character" w:customStyle="1" w:styleId="oj-super">
    <w:name w:val="oj-super"/>
    <w:basedOn w:val="Standardnpsmoodstavce"/>
    <w:rsid w:val="00DF6A88"/>
  </w:style>
  <w:style w:type="paragraph" w:styleId="Revize">
    <w:name w:val="Revision"/>
    <w:hidden/>
    <w:uiPriority w:val="99"/>
    <w:semiHidden/>
    <w:rsid w:val="00F15306"/>
    <w:rPr>
      <w:rFonts w:asciiTheme="minorHAnsi" w:eastAsiaTheme="minorEastAsia" w:hAnsiTheme="minorHAnsi" w:cstheme="minorBidi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5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73181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8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697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01036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75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42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9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15941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2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5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390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3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078195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9625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335379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7467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1784405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58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4001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36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04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2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26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78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38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81642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70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96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10496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60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868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58417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88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096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96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124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861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1626347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8368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34732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56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05291904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904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94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88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22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6584999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9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92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61107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9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230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3948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32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13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55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72994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30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CDD9A-9182-4CA1-B071-4B0DC6210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5</Pages>
  <Words>1433</Words>
  <Characters>8575</Characters>
  <Application>Microsoft Office Word</Application>
  <DocSecurity>0</DocSecurity>
  <Lines>158</Lines>
  <Paragraphs>61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9947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janma</dc:creator>
  <cp:keywords/>
  <dc:description/>
  <cp:lastModifiedBy>Lada Jouzová</cp:lastModifiedBy>
  <cp:revision>3</cp:revision>
  <cp:lastPrinted>2025-11-24T08:42:00Z</cp:lastPrinted>
  <dcterms:created xsi:type="dcterms:W3CDTF">2026-01-23T10:36:00Z</dcterms:created>
  <dcterms:modified xsi:type="dcterms:W3CDTF">2026-02-11T14:47:00Z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1033-12.2.0.18586</vt:lpwstr>
  </property>
  <property fmtid="{D5CDD505-2E9C-101B-9397-08002B2CF9AE}" pid="3" name="ICV">
    <vt:lpwstr>8E09171D28DB4AA09EBFBD068CC86BC8</vt:lpwstr>
  </property>
</Properties>
</file>